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014AC" w:rsidRPr="00421F79" w:rsidTr="00421F79">
        <w:trPr>
          <w:trHeight w:val="1701"/>
        </w:trPr>
        <w:tc>
          <w:tcPr>
            <w:tcW w:w="9628" w:type="dxa"/>
          </w:tcPr>
          <w:p w:rsidR="00B014AC" w:rsidRPr="00421F79" w:rsidRDefault="00B014AC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B014AC" w:rsidRPr="00421F79" w:rsidRDefault="00B014AC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B014AC" w:rsidRPr="00421F79" w:rsidRDefault="00B014AC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B014AC" w:rsidRPr="00421F79" w:rsidRDefault="00B014AC" w:rsidP="0042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014AC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014AC" w:rsidRPr="009B19A3" w:rsidRDefault="009B19A3" w:rsidP="00472A8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:rsidR="00B014AC" w:rsidRPr="00421F79" w:rsidRDefault="00B014AC" w:rsidP="00472A8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014AC" w:rsidRPr="00421F79" w:rsidRDefault="00B014AC" w:rsidP="00472A8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9B19A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B19A3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282</w:t>
                  </w:r>
                </w:p>
              </w:tc>
            </w:tr>
          </w:tbl>
          <w:p w:rsidR="00B014AC" w:rsidRPr="00421F79" w:rsidRDefault="00B014AC" w:rsidP="00421F79">
            <w:pPr>
              <w:spacing w:after="0" w:line="240" w:lineRule="auto"/>
              <w:jc w:val="center"/>
            </w:pPr>
          </w:p>
        </w:tc>
      </w:tr>
    </w:tbl>
    <w:p w:rsidR="00B014AC" w:rsidRPr="00AC7B22" w:rsidRDefault="00AD1959" w:rsidP="00AC7B22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B014AC" w:rsidRPr="00421F79" w:rsidTr="00421F79">
        <w:trPr>
          <w:trHeight w:val="317"/>
        </w:trPr>
        <w:tc>
          <w:tcPr>
            <w:tcW w:w="4139" w:type="dxa"/>
            <w:vMerge w:val="restart"/>
          </w:tcPr>
          <w:p w:rsidR="00B014AC" w:rsidRDefault="00B014AC" w:rsidP="00AC7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B014AC" w:rsidRPr="00AC7B22" w:rsidRDefault="00B014AC" w:rsidP="00AC7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C7B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зарахування на квартирний</w:t>
            </w:r>
          </w:p>
          <w:p w:rsidR="00B014AC" w:rsidRPr="00AC7B22" w:rsidRDefault="00B014AC" w:rsidP="00AC7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облік  у В</w:t>
            </w:r>
            <w:r w:rsidRPr="00AC7B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иконавчому комітеті</w:t>
            </w:r>
          </w:p>
          <w:p w:rsidR="00B014AC" w:rsidRPr="00AC7B22" w:rsidRDefault="00B014AC" w:rsidP="00AC7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C7B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Шептицької міської ради</w:t>
            </w:r>
          </w:p>
          <w:p w:rsidR="00B014AC" w:rsidRPr="00421F79" w:rsidRDefault="00B014AC" w:rsidP="00AC7B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7B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Грамми</w:t>
            </w:r>
            <w:proofErr w:type="spellEnd"/>
            <w:r w:rsidRPr="00AC7B2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Олега Івановича</w:t>
            </w:r>
          </w:p>
        </w:tc>
      </w:tr>
      <w:tr w:rsidR="00B014AC" w:rsidRPr="00421F79" w:rsidTr="00421F79">
        <w:trPr>
          <w:trHeight w:val="317"/>
        </w:trPr>
        <w:tc>
          <w:tcPr>
            <w:tcW w:w="4139" w:type="dxa"/>
            <w:vMerge/>
          </w:tcPr>
          <w:p w:rsidR="00B014AC" w:rsidRPr="00AC7B22" w:rsidRDefault="00B014AC" w:rsidP="00AC7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B014AC" w:rsidRPr="00421F79" w:rsidTr="00421F79">
        <w:trPr>
          <w:trHeight w:val="317"/>
        </w:trPr>
        <w:tc>
          <w:tcPr>
            <w:tcW w:w="4139" w:type="dxa"/>
            <w:vMerge/>
          </w:tcPr>
          <w:p w:rsidR="00B014AC" w:rsidRPr="00421F79" w:rsidRDefault="00B014AC" w:rsidP="00421F7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014AC" w:rsidRDefault="00B014AC" w:rsidP="0051215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 w:eastAsia="en-US"/>
        </w:rPr>
      </w:pPr>
    </w:p>
    <w:p w:rsidR="00B014AC" w:rsidRPr="00587B23" w:rsidRDefault="00B014AC" w:rsidP="0051215D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 xml:space="preserve">Розглянувши письмове звернення </w:t>
      </w: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Грамми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 xml:space="preserve"> Олега Івановича, від 18.11.2024, учасника бойових дій, з числа внутрішньо переміщених осіб, який проживає за </w:t>
      </w: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 xml:space="preserve">: </w:t>
      </w: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м.Шептицький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вул.Мазепи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>, 4 кв.123 про зарахування його на квартирний облік, як незабезпеченого житловою площею, 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комісії з житлових питань при  виконавчому комітеті Червоноградської міської ради, яка розглянула матеріали адміністративного провадження, а саме: витяги з реєстру територіальної громади, копію паспортів та ідентифікаційних  кодів, копію свідоцтва про народження дитини, копію посвідчення учасника бойо</w:t>
      </w:r>
      <w:r>
        <w:rPr>
          <w:rFonts w:ascii="Times New Roman" w:hAnsi="Times New Roman"/>
          <w:sz w:val="26"/>
          <w:szCs w:val="26"/>
          <w:lang w:val="uk-UA"/>
        </w:rPr>
        <w:t>вих дій виданого 13.01.2017</w:t>
      </w:r>
      <w:r w:rsidRPr="00587B23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Грамми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 xml:space="preserve"> О.І, копію посвідчення учасника бойо</w:t>
      </w:r>
      <w:r>
        <w:rPr>
          <w:rFonts w:ascii="Times New Roman" w:hAnsi="Times New Roman"/>
          <w:sz w:val="26"/>
          <w:szCs w:val="26"/>
          <w:lang w:val="uk-UA"/>
        </w:rPr>
        <w:t>вих дій виданого 18.06.2015</w:t>
      </w:r>
      <w:r w:rsidRPr="00587B23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Гудько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 xml:space="preserve"> А.С., довідка з військової частини 2144, копію свідоцтва про шлюб, інформації з Державного реєстру речових прав на нерухоме майно та Реєстру прав власності на нерухоме майно, копії довідок про взяття на облік внутрішньо переміщених осіб, копія витягу з рішення виконавчого комітету Червоноградської міської ради</w:t>
      </w:r>
      <w:r>
        <w:rPr>
          <w:rFonts w:ascii="Times New Roman" w:hAnsi="Times New Roman"/>
          <w:sz w:val="26"/>
          <w:szCs w:val="26"/>
          <w:lang w:val="uk-UA"/>
        </w:rPr>
        <w:t xml:space="preserve"> від 23.01.2024 "Про затвердження висновків комісії з питань захисту прав дитини" щодо</w:t>
      </w:r>
      <w:r w:rsidRPr="00587B23">
        <w:rPr>
          <w:rFonts w:ascii="Times New Roman" w:hAnsi="Times New Roman"/>
          <w:sz w:val="26"/>
          <w:szCs w:val="26"/>
          <w:lang w:val="uk-UA"/>
        </w:rPr>
        <w:t xml:space="preserve"> надання статусу дитини, яка постраждала внаслідок воєнних дій та збройних конфліктів, </w:t>
      </w:r>
      <w:r>
        <w:rPr>
          <w:rFonts w:ascii="Times New Roman" w:hAnsi="Times New Roman"/>
          <w:sz w:val="26"/>
          <w:szCs w:val="26"/>
          <w:lang w:val="uk-UA"/>
        </w:rPr>
        <w:t>акт обстеження житлових  умов, В</w:t>
      </w:r>
      <w:r w:rsidRPr="00587B23">
        <w:rPr>
          <w:rFonts w:ascii="Times New Roman" w:hAnsi="Times New Roman"/>
          <w:sz w:val="26"/>
          <w:szCs w:val="26"/>
          <w:lang w:val="uk-UA"/>
        </w:rPr>
        <w:t>иконавчий комітет Шептицької міської ради</w:t>
      </w: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1.Зара</w:t>
      </w:r>
      <w:r>
        <w:rPr>
          <w:rFonts w:ascii="Times New Roman" w:hAnsi="Times New Roman"/>
          <w:sz w:val="26"/>
          <w:szCs w:val="26"/>
          <w:lang w:val="uk-UA"/>
        </w:rPr>
        <w:t>хувати на квартирний облік при В</w:t>
      </w:r>
      <w:r w:rsidRPr="00587B23">
        <w:rPr>
          <w:rFonts w:ascii="Times New Roman" w:hAnsi="Times New Roman"/>
          <w:sz w:val="26"/>
          <w:szCs w:val="26"/>
          <w:lang w:val="uk-UA"/>
        </w:rPr>
        <w:t>иконавчому комітеті Шептицької міської ради :</w:t>
      </w:r>
    </w:p>
    <w:p w:rsidR="00B014AC" w:rsidRPr="00587B23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1</w:t>
      </w:r>
      <w:r w:rsidR="00472A83">
        <w:rPr>
          <w:rFonts w:ascii="Times New Roman" w:hAnsi="Times New Roman"/>
          <w:sz w:val="26"/>
          <w:szCs w:val="26"/>
          <w:lang w:val="uk-UA"/>
        </w:rPr>
        <w:t xml:space="preserve">.1. </w:t>
      </w:r>
      <w:proofErr w:type="spellStart"/>
      <w:r w:rsidR="00472A83">
        <w:rPr>
          <w:rFonts w:ascii="Times New Roman" w:hAnsi="Times New Roman"/>
          <w:sz w:val="26"/>
          <w:szCs w:val="26"/>
          <w:lang w:val="uk-UA"/>
        </w:rPr>
        <w:t>Грамму</w:t>
      </w:r>
      <w:proofErr w:type="spellEnd"/>
      <w:r w:rsidR="00472A83">
        <w:rPr>
          <w:rFonts w:ascii="Times New Roman" w:hAnsi="Times New Roman"/>
          <w:sz w:val="26"/>
          <w:szCs w:val="26"/>
          <w:lang w:val="uk-UA"/>
        </w:rPr>
        <w:t xml:space="preserve"> Олега Івановича, ****</w:t>
      </w:r>
      <w:bookmarkStart w:id="0" w:name="_GoBack"/>
      <w:bookmarkEnd w:id="0"/>
      <w:r w:rsidRPr="00587B23">
        <w:rPr>
          <w:rFonts w:ascii="Times New Roman" w:hAnsi="Times New Roman"/>
          <w:sz w:val="26"/>
          <w:szCs w:val="26"/>
          <w:lang w:val="uk-UA"/>
        </w:rPr>
        <w:t xml:space="preserve"> року народження, учасника бойових дій з числа внутрішньо переміщених осіб, сім'я складається з трьох осіб:</w:t>
      </w:r>
    </w:p>
    <w:p w:rsidR="00B014AC" w:rsidRPr="00587B23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Гудько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 xml:space="preserve"> Анна Сергіївна– дружина, учасник бойових дій</w:t>
      </w:r>
    </w:p>
    <w:p w:rsidR="00B014AC" w:rsidRPr="00587B23" w:rsidRDefault="00B014AC" w:rsidP="00CA50FE">
      <w:pPr>
        <w:pStyle w:val="3"/>
        <w:spacing w:after="0"/>
        <w:ind w:firstLine="257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Грамма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 xml:space="preserve"> Кароліна Олегівна – дочка</w:t>
      </w:r>
    </w:p>
    <w:p w:rsidR="00B014AC" w:rsidRPr="00587B23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 xml:space="preserve">Проживає в </w:t>
      </w: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м.Шептицький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 xml:space="preserve">, вул. Мазепи,4, </w:t>
      </w: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кв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>. 123 (наймачі).</w:t>
      </w:r>
    </w:p>
    <w:p w:rsidR="00B014AC" w:rsidRPr="00587B23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Заявник з</w:t>
      </w:r>
      <w:r w:rsidRPr="00587B23">
        <w:rPr>
          <w:rFonts w:ascii="Times New Roman" w:hAnsi="Times New Roman"/>
          <w:sz w:val="26"/>
          <w:szCs w:val="26"/>
          <w:lang w:val="uk-UA"/>
        </w:rPr>
        <w:t xml:space="preserve">ареєстрований </w:t>
      </w: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с.Преображенка</w:t>
      </w:r>
      <w:proofErr w:type="spellEnd"/>
      <w:r w:rsidRPr="00587B23">
        <w:rPr>
          <w:rFonts w:ascii="Times New Roman" w:hAnsi="Times New Roman"/>
          <w:sz w:val="26"/>
          <w:szCs w:val="26"/>
          <w:lang w:val="uk-UA"/>
        </w:rPr>
        <w:t xml:space="preserve">, вул.Чайковського,20, </w:t>
      </w:r>
      <w:proofErr w:type="spellStart"/>
      <w:r w:rsidRPr="00587B23">
        <w:rPr>
          <w:rFonts w:ascii="Times New Roman" w:hAnsi="Times New Roman"/>
          <w:sz w:val="26"/>
          <w:szCs w:val="26"/>
          <w:lang w:val="uk-UA"/>
        </w:rPr>
        <w:t>Скадов</w:t>
      </w:r>
      <w:r>
        <w:rPr>
          <w:rFonts w:ascii="Times New Roman" w:hAnsi="Times New Roman"/>
          <w:sz w:val="26"/>
          <w:szCs w:val="26"/>
          <w:lang w:val="uk-UA"/>
        </w:rPr>
        <w:t>ський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район, Херсонська область, дружина з дочкою зареєстровані вул. Гагаріна, 1-б,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с.Красна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Талівка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Щастинський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район, Луганська область. </w:t>
      </w:r>
    </w:p>
    <w:p w:rsidR="00B014AC" w:rsidRPr="00587B23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Включити в список першочергового забезпечення жилою площею на підставі  пункту 14 статті 12  Закону України "Про статус ветеранів війни, гарантії їх соціального захисту".</w:t>
      </w:r>
    </w:p>
    <w:p w:rsidR="00B014AC" w:rsidRPr="00587B23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B014AC" w:rsidRPr="00587B23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 xml:space="preserve"> Міський голова                          </w:t>
      </w:r>
      <w:r w:rsidR="009B19A3">
        <w:rPr>
          <w:rFonts w:ascii="Times New Roman" w:hAnsi="Times New Roman"/>
          <w:sz w:val="26"/>
          <w:szCs w:val="26"/>
          <w:lang w:val="uk-UA"/>
        </w:rPr>
        <w:t>(підпис)</w:t>
      </w:r>
      <w:r w:rsidRPr="00587B23">
        <w:rPr>
          <w:rFonts w:ascii="Times New Roman" w:hAnsi="Times New Roman"/>
          <w:sz w:val="26"/>
          <w:szCs w:val="26"/>
          <w:lang w:val="uk-UA"/>
        </w:rPr>
        <w:t xml:space="preserve">                             </w:t>
      </w:r>
      <w:r w:rsidR="009B19A3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587B23">
        <w:rPr>
          <w:rFonts w:ascii="Times New Roman" w:hAnsi="Times New Roman"/>
          <w:sz w:val="26"/>
          <w:szCs w:val="26"/>
          <w:lang w:val="uk-UA"/>
        </w:rPr>
        <w:t xml:space="preserve">  Андрій ЗАЛІВСЬКИЙ</w:t>
      </w: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Pr="009A0C12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Перший заступник міського голови з питань</w:t>
      </w: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 xml:space="preserve"> діяльності виконавчих органів ради                                                 Дмитро БАЛКО</w:t>
      </w: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Начальник юридичного відділу                                                       Тетяна ЛІНИНСЬКА</w:t>
      </w: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587B23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Андрій ДУМИЧ</w:t>
      </w: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 Ірина БАРТМАН</w:t>
      </w: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587B23"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B014AC" w:rsidRPr="00587B23" w:rsidRDefault="00B014AC" w:rsidP="00AC7B22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587B23"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B014AC" w:rsidRPr="00587B23" w:rsidRDefault="00B014AC" w:rsidP="00AC7B22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587B23">
        <w:rPr>
          <w:sz w:val="26"/>
          <w:szCs w:val="26"/>
          <w:lang w:val="uk-UA"/>
        </w:rPr>
        <w:t>та виявлення корупції                                                                        Володимир ВОЙТЮК</w:t>
      </w:r>
    </w:p>
    <w:p w:rsidR="00B014AC" w:rsidRDefault="00B014AC" w:rsidP="0051003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014AC" w:rsidRPr="0051003C" w:rsidRDefault="00B014AC" w:rsidP="005342F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014AC" w:rsidRPr="00CA50FE" w:rsidRDefault="00B014AC" w:rsidP="003519DC">
      <w:pPr>
        <w:rPr>
          <w:rFonts w:ascii="Times New Roman" w:hAnsi="Times New Roman"/>
          <w:sz w:val="26"/>
          <w:szCs w:val="26"/>
        </w:rPr>
      </w:pPr>
    </w:p>
    <w:sectPr w:rsidR="00B014AC" w:rsidRPr="00CA50FE" w:rsidSect="0051215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5CDD"/>
    <w:rsid w:val="000B7398"/>
    <w:rsid w:val="000C5EB0"/>
    <w:rsid w:val="000E068C"/>
    <w:rsid w:val="000E0F44"/>
    <w:rsid w:val="000E3EC7"/>
    <w:rsid w:val="000F5FC9"/>
    <w:rsid w:val="001060C9"/>
    <w:rsid w:val="00110053"/>
    <w:rsid w:val="00166339"/>
    <w:rsid w:val="00174BC0"/>
    <w:rsid w:val="001969CD"/>
    <w:rsid w:val="001A6EE8"/>
    <w:rsid w:val="001F2AF5"/>
    <w:rsid w:val="0021013C"/>
    <w:rsid w:val="0021382C"/>
    <w:rsid w:val="00335B28"/>
    <w:rsid w:val="00347410"/>
    <w:rsid w:val="003519DC"/>
    <w:rsid w:val="003537F5"/>
    <w:rsid w:val="00360728"/>
    <w:rsid w:val="00366CD7"/>
    <w:rsid w:val="003F6A14"/>
    <w:rsid w:val="0041549B"/>
    <w:rsid w:val="00421D8D"/>
    <w:rsid w:val="00421F79"/>
    <w:rsid w:val="00444850"/>
    <w:rsid w:val="00451D39"/>
    <w:rsid w:val="00472A83"/>
    <w:rsid w:val="0049271A"/>
    <w:rsid w:val="0049721C"/>
    <w:rsid w:val="004A192B"/>
    <w:rsid w:val="004D7CAC"/>
    <w:rsid w:val="004E3B7F"/>
    <w:rsid w:val="004F1C7C"/>
    <w:rsid w:val="0050033B"/>
    <w:rsid w:val="0051003C"/>
    <w:rsid w:val="0051215D"/>
    <w:rsid w:val="00526D96"/>
    <w:rsid w:val="005342F2"/>
    <w:rsid w:val="005376C1"/>
    <w:rsid w:val="00563B88"/>
    <w:rsid w:val="00575B32"/>
    <w:rsid w:val="00583734"/>
    <w:rsid w:val="00587B23"/>
    <w:rsid w:val="005901A1"/>
    <w:rsid w:val="00592A64"/>
    <w:rsid w:val="00612FB6"/>
    <w:rsid w:val="00624134"/>
    <w:rsid w:val="00624770"/>
    <w:rsid w:val="006271C7"/>
    <w:rsid w:val="0063182A"/>
    <w:rsid w:val="00642FE2"/>
    <w:rsid w:val="006435E9"/>
    <w:rsid w:val="006B3F15"/>
    <w:rsid w:val="006B4588"/>
    <w:rsid w:val="006E5702"/>
    <w:rsid w:val="00742A1A"/>
    <w:rsid w:val="007B518B"/>
    <w:rsid w:val="007F3E81"/>
    <w:rsid w:val="007F6C7B"/>
    <w:rsid w:val="00805849"/>
    <w:rsid w:val="00877261"/>
    <w:rsid w:val="009143E7"/>
    <w:rsid w:val="009238D9"/>
    <w:rsid w:val="00925C09"/>
    <w:rsid w:val="0094247C"/>
    <w:rsid w:val="009A0C12"/>
    <w:rsid w:val="009B19A3"/>
    <w:rsid w:val="009D0E68"/>
    <w:rsid w:val="00A86F97"/>
    <w:rsid w:val="00AC4769"/>
    <w:rsid w:val="00AC7B22"/>
    <w:rsid w:val="00AD1959"/>
    <w:rsid w:val="00AE7BE6"/>
    <w:rsid w:val="00B014AC"/>
    <w:rsid w:val="00B14242"/>
    <w:rsid w:val="00B42FCD"/>
    <w:rsid w:val="00B447AD"/>
    <w:rsid w:val="00BB0B6B"/>
    <w:rsid w:val="00BB69CD"/>
    <w:rsid w:val="00BC2108"/>
    <w:rsid w:val="00BF6E8E"/>
    <w:rsid w:val="00C1462C"/>
    <w:rsid w:val="00C606A6"/>
    <w:rsid w:val="00C71483"/>
    <w:rsid w:val="00CA50FE"/>
    <w:rsid w:val="00D00E58"/>
    <w:rsid w:val="00D22797"/>
    <w:rsid w:val="00D91AF9"/>
    <w:rsid w:val="00E26AE7"/>
    <w:rsid w:val="00E74A7A"/>
    <w:rsid w:val="00E85FE1"/>
    <w:rsid w:val="00E93525"/>
    <w:rsid w:val="00EB7D3D"/>
    <w:rsid w:val="00ED2329"/>
    <w:rsid w:val="00EE1105"/>
    <w:rsid w:val="00F01188"/>
    <w:rsid w:val="00F07AAA"/>
    <w:rsid w:val="00F21BDB"/>
    <w:rsid w:val="00F21BED"/>
    <w:rsid w:val="00F318F2"/>
    <w:rsid w:val="00F56AB7"/>
    <w:rsid w:val="00FD29DF"/>
    <w:rsid w:val="00FE4739"/>
    <w:rsid w:val="00FF06B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CAF26C-10B7-4198-ADF6-D45A98DB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D00E58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7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2612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Приймальня</cp:lastModifiedBy>
  <cp:revision>3</cp:revision>
  <cp:lastPrinted>2024-12-03T14:49:00Z</cp:lastPrinted>
  <dcterms:created xsi:type="dcterms:W3CDTF">2024-12-18T08:16:00Z</dcterms:created>
  <dcterms:modified xsi:type="dcterms:W3CDTF">2024-12-19T08:21:00Z</dcterms:modified>
</cp:coreProperties>
</file>