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4F" w:rsidRPr="0063134F" w:rsidRDefault="0063134F" w:rsidP="0063134F">
      <w:pPr>
        <w:spacing w:after="0" w:line="252" w:lineRule="auto"/>
        <w:ind w:firstLine="567"/>
        <w:jc w:val="right"/>
        <w:rPr>
          <w:rFonts w:ascii="Times New Roman" w:eastAsia="Times New Roman" w:hAnsi="Times New Roman" w:cs="Times New Roman"/>
          <w:color w:val="000000"/>
          <w:sz w:val="26"/>
          <w:szCs w:val="26"/>
          <w:lang w:eastAsia="uk-UA"/>
        </w:rPr>
      </w:pPr>
      <w:r w:rsidRPr="0063134F">
        <w:rPr>
          <w:rFonts w:ascii="Times New Roman" w:eastAsia="Times New Roman" w:hAnsi="Times New Roman" w:cs="Times New Roman"/>
          <w:noProof/>
          <w:sz w:val="26"/>
          <w:szCs w:val="26"/>
          <w:lang w:eastAsia="uk-UA"/>
        </w:rPr>
        <mc:AlternateContent>
          <mc:Choice Requires="wps">
            <w:drawing>
              <wp:anchor distT="45720" distB="45720" distL="114300" distR="114300" simplePos="0" relativeHeight="251659264" behindDoc="0" locked="0" layoutInCell="1" allowOverlap="1">
                <wp:simplePos x="0" y="0"/>
                <wp:positionH relativeFrom="column">
                  <wp:posOffset>3281680</wp:posOffset>
                </wp:positionH>
                <wp:positionV relativeFrom="paragraph">
                  <wp:posOffset>3175</wp:posOffset>
                </wp:positionV>
                <wp:extent cx="2968625" cy="1404620"/>
                <wp:effectExtent l="0" t="0" r="3175" b="8255"/>
                <wp:wrapSquare wrapText="bothSides"/>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noFill/>
                          <a:miter lim="800000"/>
                          <a:headEnd/>
                          <a:tailEnd/>
                        </a:ln>
                      </wps:spPr>
                      <wps:txbx>
                        <w:txbxContent>
                          <w:p w:rsidR="0063134F" w:rsidRPr="0063134F" w:rsidRDefault="00C36836" w:rsidP="0063134F">
                            <w:pPr>
                              <w:jc w:val="center"/>
                              <w:rPr>
                                <w:rFonts w:ascii="Times New Roman" w:hAnsi="Times New Roman" w:cs="Times New Roman"/>
                              </w:rPr>
                            </w:pPr>
                            <w:r>
                              <w:rPr>
                                <w:rFonts w:ascii="Times New Roman" w:hAnsi="Times New Roman" w:cs="Times New Roman"/>
                              </w:rPr>
                              <w:t>З</w:t>
                            </w:r>
                            <w:r w:rsidR="0022142D">
                              <w:rPr>
                                <w:rFonts w:ascii="Times New Roman" w:hAnsi="Times New Roman" w:cs="Times New Roman"/>
                              </w:rPr>
                              <w:t>АТВЕРДЖЕНО</w:t>
                            </w:r>
                          </w:p>
                          <w:p w:rsidR="0063134F" w:rsidRPr="0063134F" w:rsidRDefault="00375AC4" w:rsidP="0063134F">
                            <w:pPr>
                              <w:jc w:val="center"/>
                              <w:rPr>
                                <w:rFonts w:ascii="Times New Roman" w:hAnsi="Times New Roman" w:cs="Times New Roman"/>
                              </w:rPr>
                            </w:pPr>
                            <w:r>
                              <w:rPr>
                                <w:rFonts w:ascii="Times New Roman" w:hAnsi="Times New Roman" w:cs="Times New Roman"/>
                              </w:rPr>
                              <w:t>Р</w:t>
                            </w:r>
                            <w:r w:rsidR="0063134F" w:rsidRPr="0063134F">
                              <w:rPr>
                                <w:rFonts w:ascii="Times New Roman" w:hAnsi="Times New Roman" w:cs="Times New Roman"/>
                              </w:rPr>
                              <w:t xml:space="preserve">ішення </w:t>
                            </w:r>
                            <w:r w:rsidR="00482439">
                              <w:rPr>
                                <w:rFonts w:ascii="Times New Roman" w:hAnsi="Times New Roman" w:cs="Times New Roman"/>
                              </w:rPr>
                              <w:t>Шептицької</w:t>
                            </w:r>
                            <w:r w:rsidR="0063134F" w:rsidRPr="0063134F">
                              <w:rPr>
                                <w:rFonts w:ascii="Times New Roman" w:hAnsi="Times New Roman" w:cs="Times New Roman"/>
                              </w:rPr>
                              <w:t xml:space="preserve"> міської ради</w:t>
                            </w:r>
                          </w:p>
                          <w:p w:rsidR="0063134F" w:rsidRPr="0063134F" w:rsidRDefault="006F74D8" w:rsidP="0063134F">
                            <w:pPr>
                              <w:jc w:val="center"/>
                              <w:rPr>
                                <w:rFonts w:ascii="Times New Roman" w:hAnsi="Times New Roman" w:cs="Times New Roman"/>
                              </w:rPr>
                            </w:pPr>
                            <w:r>
                              <w:rPr>
                                <w:rFonts w:ascii="Times New Roman" w:eastAsia="Times New Roman" w:hAnsi="Times New Roman" w:cs="Times New Roman"/>
                                <w:u w:val="single"/>
                                <w:lang w:eastAsia="ru-RU"/>
                              </w:rPr>
                              <w:t>______________</w:t>
                            </w:r>
                            <w:r w:rsidR="00FD57A9" w:rsidRPr="00FD57A9">
                              <w:rPr>
                                <w:rFonts w:ascii="Times New Roman" w:eastAsia="Times New Roman" w:hAnsi="Times New Roman" w:cs="Times New Roman"/>
                                <w:lang w:eastAsia="ru-RU"/>
                              </w:rPr>
                              <w:t xml:space="preserve">   № </w:t>
                            </w:r>
                            <w:r>
                              <w:rPr>
                                <w:rFonts w:ascii="Times New Roman" w:eastAsia="Times New Roman" w:hAnsi="Times New Roman" w:cs="Times New Roman"/>
                                <w:u w:val="single"/>
                                <w:lang w:eastAsia="ru-RU"/>
                              </w:rPr>
                              <w:t>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258.4pt;margin-top:.25pt;width:23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" stroked="f">
                <v:textbox style="mso-fit-shape-to-text:t">
                  <w:txbxContent>
                    <w:p w:rsidR="0063134F" w:rsidRPr="0063134F" w:rsidRDefault="00C36836" w:rsidP="0063134F">
                      <w:pPr>
                        <w:jc w:val="center"/>
                        <w:rPr>
                          <w:rFonts w:ascii="Times New Roman" w:hAnsi="Times New Roman" w:cs="Times New Roman"/>
                        </w:rPr>
                      </w:pPr>
                      <w:r>
                        <w:rPr>
                          <w:rFonts w:ascii="Times New Roman" w:hAnsi="Times New Roman" w:cs="Times New Roman"/>
                        </w:rPr>
                        <w:t>З</w:t>
                      </w:r>
                      <w:r w:rsidR="0022142D">
                        <w:rPr>
                          <w:rFonts w:ascii="Times New Roman" w:hAnsi="Times New Roman" w:cs="Times New Roman"/>
                        </w:rPr>
                        <w:t>АТВЕРДЖЕНО</w:t>
                      </w:r>
                    </w:p>
                    <w:p w:rsidR="0063134F" w:rsidRPr="0063134F" w:rsidRDefault="00375AC4" w:rsidP="0063134F">
                      <w:pPr>
                        <w:jc w:val="center"/>
                        <w:rPr>
                          <w:rFonts w:ascii="Times New Roman" w:hAnsi="Times New Roman" w:cs="Times New Roman"/>
                        </w:rPr>
                      </w:pPr>
                      <w:r>
                        <w:rPr>
                          <w:rFonts w:ascii="Times New Roman" w:hAnsi="Times New Roman" w:cs="Times New Roman"/>
                        </w:rPr>
                        <w:t>Р</w:t>
                      </w:r>
                      <w:r w:rsidR="0063134F" w:rsidRPr="0063134F">
                        <w:rPr>
                          <w:rFonts w:ascii="Times New Roman" w:hAnsi="Times New Roman" w:cs="Times New Roman"/>
                        </w:rPr>
                        <w:t xml:space="preserve">ішення </w:t>
                      </w:r>
                      <w:r w:rsidR="00482439">
                        <w:rPr>
                          <w:rFonts w:ascii="Times New Roman" w:hAnsi="Times New Roman" w:cs="Times New Roman"/>
                        </w:rPr>
                        <w:t>Шептицької</w:t>
                      </w:r>
                      <w:r w:rsidR="0063134F" w:rsidRPr="0063134F">
                        <w:rPr>
                          <w:rFonts w:ascii="Times New Roman" w:hAnsi="Times New Roman" w:cs="Times New Roman"/>
                        </w:rPr>
                        <w:t xml:space="preserve"> міської ради</w:t>
                      </w:r>
                    </w:p>
                    <w:p w:rsidR="0063134F" w:rsidRPr="0063134F" w:rsidRDefault="006F74D8" w:rsidP="0063134F">
                      <w:pPr>
                        <w:jc w:val="center"/>
                        <w:rPr>
                          <w:rFonts w:ascii="Times New Roman" w:hAnsi="Times New Roman" w:cs="Times New Roman"/>
                        </w:rPr>
                      </w:pPr>
                      <w:r>
                        <w:rPr>
                          <w:rFonts w:ascii="Times New Roman" w:eastAsia="Times New Roman" w:hAnsi="Times New Roman" w:cs="Times New Roman"/>
                          <w:u w:val="single"/>
                          <w:lang w:eastAsia="ru-RU"/>
                        </w:rPr>
                        <w:t>______________</w:t>
                      </w:r>
                      <w:r w:rsidR="00FD57A9" w:rsidRPr="00FD57A9">
                        <w:rPr>
                          <w:rFonts w:ascii="Times New Roman" w:eastAsia="Times New Roman" w:hAnsi="Times New Roman" w:cs="Times New Roman"/>
                          <w:lang w:eastAsia="ru-RU"/>
                        </w:rPr>
                        <w:t xml:space="preserve">   № </w:t>
                      </w:r>
                      <w:r>
                        <w:rPr>
                          <w:rFonts w:ascii="Times New Roman" w:eastAsia="Times New Roman" w:hAnsi="Times New Roman" w:cs="Times New Roman"/>
                          <w:u w:val="single"/>
                          <w:lang w:eastAsia="ru-RU"/>
                        </w:rPr>
                        <w:t>________</w:t>
                      </w:r>
                    </w:p>
                  </w:txbxContent>
                </v:textbox>
                <w10:wrap type="square"/>
              </v:shape>
            </w:pict>
          </mc:Fallback>
        </mc:AlternateContent>
      </w:r>
      <w:r w:rsidRPr="0063134F">
        <w:rPr>
          <w:rFonts w:ascii="Times New Roman" w:eastAsia="Times New Roman" w:hAnsi="Times New Roman" w:cs="Times New Roman"/>
          <w:sz w:val="26"/>
          <w:szCs w:val="26"/>
          <w:lang w:eastAsia="uk-UA"/>
        </w:rPr>
        <w:t xml:space="preserve">                                                                                        </w:t>
      </w:r>
    </w:p>
    <w:p w:rsidR="0063134F" w:rsidRPr="0063134F" w:rsidRDefault="0063134F" w:rsidP="0063134F">
      <w:pPr>
        <w:spacing w:after="0" w:line="252" w:lineRule="auto"/>
        <w:ind w:left="5812"/>
        <w:jc w:val="right"/>
        <w:rPr>
          <w:rFonts w:ascii="Times New Roman" w:eastAsia="Times New Roman" w:hAnsi="Times New Roman" w:cs="Times New Roman"/>
          <w:color w:val="000000"/>
          <w:sz w:val="26"/>
          <w:szCs w:val="26"/>
          <w:lang w:eastAsia="uk-UA"/>
        </w:rPr>
      </w:pPr>
    </w:p>
    <w:p w:rsidR="0063134F" w:rsidRPr="0063134F" w:rsidRDefault="0063134F" w:rsidP="0063134F">
      <w:pPr>
        <w:tabs>
          <w:tab w:val="left" w:pos="6643"/>
        </w:tabs>
        <w:spacing w:after="0" w:line="252" w:lineRule="auto"/>
        <w:ind w:left="6120"/>
        <w:rPr>
          <w:rFonts w:ascii="Times New Roman" w:eastAsia="Times New Roman" w:hAnsi="Times New Roman" w:cs="Times New Roman"/>
          <w:caps/>
          <w:sz w:val="26"/>
          <w:szCs w:val="26"/>
          <w:lang w:eastAsia="uk-UA"/>
        </w:rPr>
      </w:pPr>
      <w:r w:rsidRPr="0063134F">
        <w:rPr>
          <w:rFonts w:ascii="Times New Roman" w:eastAsia="Times New Roman" w:hAnsi="Times New Roman" w:cs="Times New Roman"/>
          <w:caps/>
          <w:sz w:val="26"/>
          <w:szCs w:val="26"/>
          <w:lang w:eastAsia="uk-UA"/>
        </w:rPr>
        <w:tab/>
      </w:r>
    </w:p>
    <w:p w:rsidR="0063134F" w:rsidRPr="0063134F" w:rsidRDefault="0063134F" w:rsidP="0063134F">
      <w:pPr>
        <w:shd w:val="clear" w:color="auto" w:fill="FFFFFF"/>
        <w:spacing w:after="0" w:line="252" w:lineRule="auto"/>
        <w:ind w:firstLine="540"/>
        <w:contextualSpacing/>
        <w:jc w:val="center"/>
        <w:rPr>
          <w:rFonts w:ascii="Times New Roman" w:eastAsia="Times New Roman" w:hAnsi="Times New Roman" w:cs="Times New Roman"/>
          <w:b/>
          <w:bCs/>
          <w:sz w:val="26"/>
          <w:szCs w:val="26"/>
          <w:lang w:eastAsia="uk-UA"/>
        </w:rPr>
      </w:pPr>
    </w:p>
    <w:p w:rsidR="0063134F" w:rsidRPr="0063134F" w:rsidRDefault="0063134F" w:rsidP="0063134F">
      <w:pPr>
        <w:shd w:val="clear" w:color="auto" w:fill="FFFFFF"/>
        <w:spacing w:after="0" w:line="252" w:lineRule="auto"/>
        <w:ind w:firstLine="540"/>
        <w:contextualSpacing/>
        <w:jc w:val="center"/>
        <w:rPr>
          <w:rFonts w:ascii="Times New Roman" w:eastAsia="Times New Roman" w:hAnsi="Times New Roman" w:cs="Times New Roman"/>
          <w:b/>
          <w:sz w:val="26"/>
          <w:szCs w:val="26"/>
          <w:lang w:eastAsia="uk-UA"/>
        </w:rPr>
      </w:pPr>
      <w:r w:rsidRPr="0063134F">
        <w:rPr>
          <w:rFonts w:ascii="Times New Roman" w:eastAsia="Times New Roman" w:hAnsi="Times New Roman" w:cs="Times New Roman"/>
          <w:b/>
          <w:bCs/>
          <w:sz w:val="26"/>
          <w:szCs w:val="26"/>
          <w:lang w:eastAsia="uk-UA"/>
        </w:rPr>
        <w:t>ПОЛОЖЕННЯ</w:t>
      </w:r>
    </w:p>
    <w:p w:rsidR="003F1823" w:rsidRDefault="0063134F" w:rsidP="0063134F">
      <w:pPr>
        <w:shd w:val="clear" w:color="auto" w:fill="FFFFFF"/>
        <w:spacing w:after="0" w:line="252" w:lineRule="auto"/>
        <w:ind w:firstLine="540"/>
        <w:contextualSpacing/>
        <w:jc w:val="center"/>
        <w:rPr>
          <w:rFonts w:ascii="Times New Roman" w:eastAsia="Times New Roman" w:hAnsi="Times New Roman" w:cs="Times New Roman"/>
          <w:b/>
          <w:sz w:val="26"/>
          <w:szCs w:val="26"/>
          <w:lang w:val="ru-RU" w:eastAsia="uk-UA"/>
        </w:rPr>
      </w:pPr>
      <w:r w:rsidRPr="0063134F">
        <w:rPr>
          <w:rFonts w:ascii="Times New Roman" w:eastAsia="Times New Roman" w:hAnsi="Times New Roman" w:cs="Times New Roman"/>
          <w:b/>
          <w:sz w:val="26"/>
          <w:szCs w:val="26"/>
          <w:lang w:eastAsia="uk-UA"/>
        </w:rPr>
        <w:t>про Центр надання адміністративних послуг</w:t>
      </w:r>
      <w:r w:rsidR="003F1823" w:rsidRPr="003F1823">
        <w:rPr>
          <w:rFonts w:ascii="Times New Roman" w:eastAsia="Times New Roman" w:hAnsi="Times New Roman" w:cs="Times New Roman"/>
          <w:b/>
          <w:sz w:val="26"/>
          <w:szCs w:val="26"/>
          <w:lang w:val="ru-RU" w:eastAsia="uk-UA"/>
        </w:rPr>
        <w:t xml:space="preserve"> </w:t>
      </w:r>
    </w:p>
    <w:p w:rsidR="0063134F" w:rsidRPr="0063134F" w:rsidRDefault="0022142D" w:rsidP="0063134F">
      <w:pPr>
        <w:shd w:val="clear" w:color="auto" w:fill="FFFFFF"/>
        <w:spacing w:after="0" w:line="252" w:lineRule="auto"/>
        <w:ind w:firstLine="540"/>
        <w:contextualSpacing/>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В</w:t>
      </w:r>
      <w:r w:rsidR="003F1823">
        <w:rPr>
          <w:rFonts w:ascii="Times New Roman" w:eastAsia="Times New Roman" w:hAnsi="Times New Roman" w:cs="Times New Roman"/>
          <w:b/>
          <w:sz w:val="26"/>
          <w:szCs w:val="26"/>
          <w:lang w:eastAsia="uk-UA"/>
        </w:rPr>
        <w:t xml:space="preserve">иконавчого комітету </w:t>
      </w:r>
      <w:r w:rsidR="00482439">
        <w:rPr>
          <w:rFonts w:ascii="Times New Roman" w:eastAsia="Times New Roman" w:hAnsi="Times New Roman" w:cs="Times New Roman"/>
          <w:b/>
          <w:sz w:val="26"/>
          <w:szCs w:val="26"/>
          <w:lang w:eastAsia="uk-UA"/>
        </w:rPr>
        <w:t>Шептиць</w:t>
      </w:r>
      <w:r w:rsidR="0063134F" w:rsidRPr="0063134F">
        <w:rPr>
          <w:rFonts w:ascii="Times New Roman" w:eastAsia="Times New Roman" w:hAnsi="Times New Roman" w:cs="Times New Roman"/>
          <w:b/>
          <w:sz w:val="26"/>
          <w:szCs w:val="26"/>
          <w:lang w:eastAsia="uk-UA"/>
        </w:rPr>
        <w:t>кої міської ради</w:t>
      </w:r>
    </w:p>
    <w:p w:rsidR="0063134F" w:rsidRPr="0063134F" w:rsidRDefault="0063134F" w:rsidP="0063134F">
      <w:pPr>
        <w:shd w:val="clear" w:color="auto" w:fill="FFFFFF"/>
        <w:tabs>
          <w:tab w:val="left" w:pos="709"/>
        </w:tabs>
        <w:spacing w:after="0" w:line="252" w:lineRule="auto"/>
        <w:contextualSpacing/>
        <w:jc w:val="both"/>
        <w:rPr>
          <w:rFonts w:ascii="Times New Roman" w:eastAsia="Times New Roman" w:hAnsi="Times New Roman" w:cs="Times New Roman"/>
          <w:sz w:val="26"/>
          <w:szCs w:val="26"/>
          <w:lang w:eastAsia="uk-UA"/>
        </w:rPr>
      </w:pPr>
      <w:bookmarkStart w:id="0" w:name="n13"/>
      <w:bookmarkEnd w:id="0"/>
    </w:p>
    <w:p w:rsidR="00F16FDC" w:rsidRPr="00F16FDC" w:rsidRDefault="009376A3" w:rsidP="00F16FDC">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Центр надання адміністративних послуг</w:t>
      </w:r>
      <w:r w:rsidR="003F1823">
        <w:rPr>
          <w:rFonts w:ascii="Times New Roman" w:eastAsia="Times New Roman" w:hAnsi="Times New Roman" w:cs="Times New Roman"/>
          <w:color w:val="333333"/>
          <w:sz w:val="26"/>
          <w:szCs w:val="26"/>
          <w:lang w:eastAsia="uk-UA"/>
        </w:rPr>
        <w:t xml:space="preserve"> </w:t>
      </w:r>
      <w:r w:rsidR="0022142D">
        <w:rPr>
          <w:rFonts w:ascii="Times New Roman" w:eastAsia="Times New Roman" w:hAnsi="Times New Roman" w:cs="Times New Roman"/>
          <w:color w:val="333333"/>
          <w:sz w:val="26"/>
          <w:szCs w:val="26"/>
          <w:lang w:eastAsia="uk-UA"/>
        </w:rPr>
        <w:t>В</w:t>
      </w:r>
      <w:r w:rsidR="003F1823">
        <w:rPr>
          <w:rFonts w:ascii="Times New Roman" w:eastAsia="Times New Roman" w:hAnsi="Times New Roman" w:cs="Times New Roman"/>
          <w:color w:val="333333"/>
          <w:sz w:val="26"/>
          <w:szCs w:val="26"/>
          <w:lang w:eastAsia="uk-UA"/>
        </w:rPr>
        <w:t>иконавчого комітету</w:t>
      </w:r>
      <w:r w:rsidR="00783771">
        <w:rPr>
          <w:rFonts w:ascii="Times New Roman" w:eastAsia="Times New Roman" w:hAnsi="Times New Roman" w:cs="Times New Roman"/>
          <w:color w:val="333333"/>
          <w:sz w:val="26"/>
          <w:szCs w:val="26"/>
          <w:lang w:eastAsia="uk-UA"/>
        </w:rPr>
        <w:t xml:space="preserve"> </w:t>
      </w:r>
      <w:r w:rsidR="00482439">
        <w:rPr>
          <w:rFonts w:ascii="Times New Roman" w:eastAsia="Times New Roman" w:hAnsi="Times New Roman" w:cs="Times New Roman"/>
          <w:color w:val="333333"/>
          <w:sz w:val="26"/>
          <w:szCs w:val="26"/>
          <w:lang w:eastAsia="uk-UA"/>
        </w:rPr>
        <w:t>Шептицької</w:t>
      </w:r>
      <w:r w:rsidR="00783771">
        <w:rPr>
          <w:rFonts w:ascii="Times New Roman" w:eastAsia="Times New Roman" w:hAnsi="Times New Roman" w:cs="Times New Roman"/>
          <w:color w:val="333333"/>
          <w:sz w:val="26"/>
          <w:szCs w:val="26"/>
          <w:lang w:eastAsia="uk-UA"/>
        </w:rPr>
        <w:t xml:space="preserve"> міської ради </w:t>
      </w:r>
      <w:r w:rsidRPr="009376A3">
        <w:rPr>
          <w:rFonts w:ascii="Times New Roman" w:eastAsia="Times New Roman" w:hAnsi="Times New Roman" w:cs="Times New Roman"/>
          <w:color w:val="333333"/>
          <w:sz w:val="26"/>
          <w:szCs w:val="26"/>
          <w:lang w:eastAsia="uk-UA"/>
        </w:rPr>
        <w:t xml:space="preserve"> (далі - </w:t>
      </w:r>
      <w:r>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 xml:space="preserve">ентр) утворений </w:t>
      </w:r>
      <w:r w:rsidR="00482439">
        <w:rPr>
          <w:rFonts w:ascii="Times New Roman" w:eastAsia="Times New Roman" w:hAnsi="Times New Roman" w:cs="Times New Roman"/>
          <w:color w:val="333333"/>
          <w:sz w:val="26"/>
          <w:szCs w:val="26"/>
          <w:lang w:eastAsia="uk-UA"/>
        </w:rPr>
        <w:t>Шептицькою</w:t>
      </w:r>
      <w:r w:rsidRPr="009376A3">
        <w:rPr>
          <w:rFonts w:ascii="Times New Roman" w:eastAsia="Times New Roman" w:hAnsi="Times New Roman" w:cs="Times New Roman"/>
          <w:color w:val="333333"/>
          <w:sz w:val="26"/>
          <w:szCs w:val="26"/>
          <w:lang w:eastAsia="uk-UA"/>
        </w:rPr>
        <w:t xml:space="preserve"> міською </w:t>
      </w:r>
      <w:bookmarkStart w:id="1" w:name="_GoBack"/>
      <w:bookmarkEnd w:id="1"/>
      <w:r w:rsidRPr="009376A3">
        <w:rPr>
          <w:rFonts w:ascii="Times New Roman" w:eastAsia="Times New Roman" w:hAnsi="Times New Roman" w:cs="Times New Roman"/>
          <w:color w:val="333333"/>
          <w:sz w:val="26"/>
          <w:szCs w:val="26"/>
          <w:lang w:eastAsia="uk-UA"/>
        </w:rPr>
        <w:t>радою як виконавчий орган  з метою забезпечення надання адміністративних послуг мешканцям громади.</w:t>
      </w:r>
      <w:r w:rsidR="003F1823">
        <w:rPr>
          <w:rFonts w:ascii="Times New Roman" w:eastAsia="Times New Roman" w:hAnsi="Times New Roman" w:cs="Times New Roman"/>
          <w:color w:val="333333"/>
          <w:sz w:val="26"/>
          <w:szCs w:val="26"/>
          <w:lang w:eastAsia="uk-UA"/>
        </w:rPr>
        <w:t xml:space="preserve"> Відділ здійснює свою діяльність на правах структурного підрозділу </w:t>
      </w:r>
      <w:r w:rsidR="0022142D">
        <w:rPr>
          <w:rFonts w:ascii="Times New Roman" w:eastAsia="Times New Roman" w:hAnsi="Times New Roman" w:cs="Times New Roman"/>
          <w:color w:val="333333"/>
          <w:sz w:val="26"/>
          <w:szCs w:val="26"/>
          <w:lang w:eastAsia="uk-UA"/>
        </w:rPr>
        <w:t>В</w:t>
      </w:r>
      <w:r w:rsidR="003F1823">
        <w:rPr>
          <w:rFonts w:ascii="Times New Roman" w:eastAsia="Times New Roman" w:hAnsi="Times New Roman" w:cs="Times New Roman"/>
          <w:color w:val="333333"/>
          <w:sz w:val="26"/>
          <w:szCs w:val="26"/>
          <w:lang w:eastAsia="uk-UA"/>
        </w:rPr>
        <w:t xml:space="preserve">иконавчого комітету Шептицької міської ради </w:t>
      </w:r>
      <w:r w:rsidR="003F1823" w:rsidRPr="003F1823">
        <w:rPr>
          <w:rFonts w:ascii="Times New Roman" w:eastAsia="Times New Roman" w:hAnsi="Times New Roman" w:cs="Times New Roman"/>
          <w:color w:val="333333"/>
          <w:sz w:val="26"/>
          <w:szCs w:val="26"/>
          <w:lang w:eastAsia="uk-UA"/>
        </w:rPr>
        <w:t>(без статусу юридичної особи)</w:t>
      </w:r>
      <w:r w:rsidR="003F1823">
        <w:rPr>
          <w:rFonts w:ascii="Times New Roman" w:eastAsia="Times New Roman" w:hAnsi="Times New Roman" w:cs="Times New Roman"/>
          <w:color w:val="333333"/>
          <w:sz w:val="26"/>
          <w:szCs w:val="26"/>
          <w:lang w:eastAsia="uk-UA"/>
        </w:rPr>
        <w:t xml:space="preserve">. Координацію діяльності Центру здійснює заступник міського голови з питань </w:t>
      </w:r>
      <w:r w:rsidR="00F16FDC" w:rsidRPr="00F16FDC">
        <w:rPr>
          <w:rFonts w:ascii="Times New Roman" w:eastAsia="Times New Roman" w:hAnsi="Times New Roman" w:cs="Times New Roman"/>
          <w:color w:val="333333"/>
          <w:sz w:val="26"/>
          <w:szCs w:val="26"/>
          <w:lang w:eastAsia="uk-UA"/>
        </w:rPr>
        <w:t>діяльності виконавчих</w:t>
      </w:r>
      <w:r w:rsidR="00F16FDC">
        <w:rPr>
          <w:rFonts w:ascii="Times New Roman" w:eastAsia="Times New Roman" w:hAnsi="Times New Roman" w:cs="Times New Roman"/>
          <w:color w:val="333333"/>
          <w:sz w:val="26"/>
          <w:szCs w:val="26"/>
          <w:lang w:eastAsia="uk-UA"/>
        </w:rPr>
        <w:t xml:space="preserve"> </w:t>
      </w:r>
      <w:r w:rsidR="00F16FDC" w:rsidRPr="00F16FDC">
        <w:rPr>
          <w:rFonts w:ascii="Times New Roman" w:eastAsia="Times New Roman" w:hAnsi="Times New Roman" w:cs="Times New Roman"/>
          <w:color w:val="333333"/>
          <w:sz w:val="26"/>
          <w:szCs w:val="26"/>
          <w:lang w:eastAsia="uk-UA"/>
        </w:rPr>
        <w:t xml:space="preserve">                                           </w:t>
      </w:r>
    </w:p>
    <w:p w:rsidR="009376A3" w:rsidRPr="009376A3" w:rsidRDefault="00F16FDC" w:rsidP="00F16FDC">
      <w:pPr>
        <w:shd w:val="clear" w:color="auto" w:fill="FFFFFF"/>
        <w:tabs>
          <w:tab w:val="left" w:pos="709"/>
        </w:tabs>
        <w:spacing w:after="0" w:line="252" w:lineRule="auto"/>
        <w:contextualSpacing/>
        <w:jc w:val="both"/>
        <w:rPr>
          <w:rFonts w:ascii="Times New Roman" w:eastAsia="Times New Roman" w:hAnsi="Times New Roman" w:cs="Times New Roman"/>
          <w:color w:val="333333"/>
          <w:sz w:val="26"/>
          <w:szCs w:val="26"/>
          <w:lang w:eastAsia="uk-UA"/>
        </w:rPr>
      </w:pPr>
      <w:r w:rsidRPr="00F16FDC">
        <w:rPr>
          <w:rFonts w:ascii="Times New Roman" w:eastAsia="Times New Roman" w:hAnsi="Times New Roman" w:cs="Times New Roman"/>
          <w:color w:val="333333"/>
          <w:sz w:val="26"/>
          <w:szCs w:val="26"/>
          <w:lang w:eastAsia="uk-UA"/>
        </w:rPr>
        <w:t>органів ради</w:t>
      </w:r>
      <w:r>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2. Рішення щодо утворення, ліквідації або реорганізації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приймається </w:t>
      </w:r>
      <w:r w:rsidR="00482439" w:rsidRPr="00482439">
        <w:rPr>
          <w:rFonts w:ascii="Times New Roman" w:eastAsia="Times New Roman" w:hAnsi="Times New Roman" w:cs="Times New Roman"/>
          <w:color w:val="333333"/>
          <w:sz w:val="26"/>
          <w:szCs w:val="26"/>
          <w:lang w:eastAsia="uk-UA"/>
        </w:rPr>
        <w:t>Шептицькою</w:t>
      </w:r>
      <w:r w:rsidRPr="009376A3">
        <w:rPr>
          <w:rFonts w:ascii="Times New Roman" w:eastAsia="Times New Roman" w:hAnsi="Times New Roman" w:cs="Times New Roman"/>
          <w:color w:val="333333"/>
          <w:sz w:val="26"/>
          <w:szCs w:val="26"/>
          <w:lang w:eastAsia="uk-UA"/>
        </w:rPr>
        <w:t xml:space="preserve"> міською радою (далі – міська рада)</w:t>
      </w:r>
      <w:r w:rsidR="00F16FDC">
        <w:rPr>
          <w:rFonts w:ascii="Times New Roman" w:eastAsia="Times New Roman" w:hAnsi="Times New Roman" w:cs="Times New Roman"/>
          <w:color w:val="333333"/>
          <w:sz w:val="26"/>
          <w:szCs w:val="26"/>
          <w:lang w:eastAsia="uk-UA"/>
        </w:rPr>
        <w:t xml:space="preserve">, їй підзвітний та підконтрольний, підпорядкований </w:t>
      </w:r>
      <w:r w:rsidR="0022142D">
        <w:rPr>
          <w:rFonts w:ascii="Times New Roman" w:eastAsia="Times New Roman" w:hAnsi="Times New Roman" w:cs="Times New Roman"/>
          <w:color w:val="333333"/>
          <w:sz w:val="26"/>
          <w:szCs w:val="26"/>
          <w:lang w:eastAsia="uk-UA"/>
        </w:rPr>
        <w:t>В</w:t>
      </w:r>
      <w:r w:rsidR="00F16FDC">
        <w:rPr>
          <w:rFonts w:ascii="Times New Roman" w:eastAsia="Times New Roman" w:hAnsi="Times New Roman" w:cs="Times New Roman"/>
          <w:color w:val="333333"/>
          <w:sz w:val="26"/>
          <w:szCs w:val="26"/>
          <w:lang w:eastAsia="uk-UA"/>
        </w:rPr>
        <w:t xml:space="preserve">иконавчому комітету Шептицької міської ради та міському голові.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Вибір місця розташування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його територіальних підрозділів та віддалених (у тому числі пересувних) робочих місць адміністраторів здійснюється в межах території міської громади, яку він обслуговує, з урахуванням територіальної доступності, яка визначається відповідно до </w:t>
      </w:r>
      <w:hyperlink r:id="rId6" w:anchor="n138" w:history="1">
        <w:r w:rsidRPr="007A57AC">
          <w:rPr>
            <w:rFonts w:ascii="Times New Roman" w:eastAsia="Times New Roman" w:hAnsi="Times New Roman" w:cs="Times New Roman"/>
            <w:color w:val="333333"/>
            <w:sz w:val="26"/>
            <w:szCs w:val="26"/>
            <w:lang w:eastAsia="uk-UA"/>
          </w:rPr>
          <w:t>частини четвертої</w:t>
        </w:r>
      </w:hyperlink>
      <w:r w:rsidRPr="009376A3">
        <w:rPr>
          <w:rFonts w:ascii="Times New Roman" w:eastAsia="Times New Roman" w:hAnsi="Times New Roman" w:cs="Times New Roman"/>
          <w:color w:val="333333"/>
          <w:sz w:val="26"/>
          <w:szCs w:val="26"/>
          <w:lang w:eastAsia="uk-UA"/>
        </w:rPr>
        <w:t> статті 12 Закону України “Про адміністративні послуги”.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3. Центр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міської ради та її </w:t>
      </w:r>
      <w:r w:rsidR="0022142D">
        <w:rPr>
          <w:rFonts w:ascii="Times New Roman" w:eastAsia="Times New Roman" w:hAnsi="Times New Roman" w:cs="Times New Roman"/>
          <w:color w:val="333333"/>
          <w:sz w:val="26"/>
          <w:szCs w:val="26"/>
          <w:lang w:eastAsia="uk-UA"/>
        </w:rPr>
        <w:t>В</w:t>
      </w:r>
      <w:r w:rsidRPr="009376A3">
        <w:rPr>
          <w:rFonts w:ascii="Times New Roman" w:eastAsia="Times New Roman" w:hAnsi="Times New Roman" w:cs="Times New Roman"/>
          <w:color w:val="333333"/>
          <w:sz w:val="26"/>
          <w:szCs w:val="26"/>
          <w:lang w:eastAsia="uk-UA"/>
        </w:rPr>
        <w:t>иконавчого комітету, розпорядженнями міського голови, цим Положенням та іншими нормативно-правовими актами.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4. Основні завдання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організація надання адміністративних послуг у найкоротший строк та за мінімальної кількості відвідувань суб’єктів звернень;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 спрощення процедури отримання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3) забезпечення інформування суб’єктів звернень про вимоги та порядок надання адміністративних послуг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4) проведення моніторингу якості надання адміністративних послуг відповідно до </w:t>
      </w:r>
      <w:hyperlink r:id="rId7" w:anchor="n347" w:history="1">
        <w:r w:rsidRPr="007A57AC">
          <w:rPr>
            <w:rFonts w:ascii="Times New Roman" w:eastAsia="Times New Roman" w:hAnsi="Times New Roman" w:cs="Times New Roman"/>
            <w:color w:val="333333"/>
            <w:sz w:val="26"/>
            <w:szCs w:val="26"/>
            <w:lang w:eastAsia="uk-UA"/>
          </w:rPr>
          <w:t>частини четвертої</w:t>
        </w:r>
      </w:hyperlink>
      <w:r w:rsidRPr="009376A3">
        <w:rPr>
          <w:rFonts w:ascii="Times New Roman" w:eastAsia="Times New Roman" w:hAnsi="Times New Roman" w:cs="Times New Roman"/>
          <w:color w:val="333333"/>
          <w:sz w:val="26"/>
          <w:szCs w:val="26"/>
          <w:lang w:eastAsia="uk-UA"/>
        </w:rPr>
        <w:t> статті 7 Закону України “Про адміністративні послуги”, визначення та вжиття заходів до підвищення рівня якості їх надання, оприлюднення інформації про результати моніторингу та вжиті заходи;</w:t>
      </w:r>
    </w:p>
    <w:p w:rsid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 забезпечення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p>
    <w:p w:rsidR="00FD66EB" w:rsidRDefault="00FD66EB"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lastRenderedPageBreak/>
        <w:t xml:space="preserve">6) </w:t>
      </w:r>
      <w:r w:rsidRPr="00FD66EB">
        <w:rPr>
          <w:rFonts w:ascii="Times New Roman" w:eastAsia="Times New Roman" w:hAnsi="Times New Roman" w:cs="Times New Roman"/>
          <w:color w:val="333333"/>
          <w:sz w:val="26"/>
          <w:szCs w:val="26"/>
          <w:lang w:eastAsia="uk-UA"/>
        </w:rPr>
        <w:t xml:space="preserve">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i/>
          <w:color w:val="333333"/>
          <w:sz w:val="26"/>
          <w:szCs w:val="26"/>
          <w:lang w:eastAsia="uk-UA"/>
        </w:rPr>
      </w:pPr>
      <w:r>
        <w:rPr>
          <w:rFonts w:ascii="Times New Roman" w:eastAsia="Times New Roman" w:hAnsi="Times New Roman" w:cs="Times New Roman"/>
          <w:color w:val="333333"/>
          <w:sz w:val="26"/>
          <w:szCs w:val="26"/>
          <w:lang w:eastAsia="uk-UA"/>
        </w:rPr>
        <w:t xml:space="preserve">7) </w:t>
      </w:r>
      <w:r w:rsidRPr="00FD66EB">
        <w:rPr>
          <w:rFonts w:ascii="Times New Roman" w:eastAsia="Times New Roman" w:hAnsi="Times New Roman" w:cs="Times New Roman"/>
          <w:color w:val="333333"/>
          <w:sz w:val="26"/>
          <w:szCs w:val="26"/>
          <w:lang w:eastAsia="uk-UA"/>
        </w:rPr>
        <w:t>державна реєстрація юридичних осіб та фізичних осіб-підприємців,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осіб-підприємців та громадських формувань про юридичну особу та фізичну особу підприємця, а також проведення інших реєстраційних дій відповідно до закону;</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8</w:t>
      </w:r>
      <w:r w:rsidRPr="00FD66EB">
        <w:rPr>
          <w:rFonts w:ascii="Times New Roman" w:eastAsia="Times New Roman" w:hAnsi="Times New Roman" w:cs="Times New Roman"/>
          <w:color w:val="333333"/>
          <w:sz w:val="26"/>
          <w:szCs w:val="26"/>
          <w:lang w:eastAsia="uk-UA"/>
        </w:rPr>
        <w:t>) проведення державної реєстрації актів цивільного стану про народження фізичної особи та її походження, смерті, шлюбу</w:t>
      </w:r>
      <w:r>
        <w:rPr>
          <w:rFonts w:ascii="Times New Roman" w:eastAsia="Times New Roman" w:hAnsi="Times New Roman" w:cs="Times New Roman"/>
          <w:color w:val="333333"/>
          <w:sz w:val="26"/>
          <w:szCs w:val="26"/>
          <w:lang w:eastAsia="uk-UA"/>
        </w:rPr>
        <w:t>.</w:t>
      </w:r>
      <w:r w:rsidRPr="00FD66EB">
        <w:rPr>
          <w:rFonts w:ascii="Times New Roman" w:eastAsia="Times New Roman" w:hAnsi="Times New Roman" w:cs="Times New Roman"/>
          <w:color w:val="333333"/>
          <w:sz w:val="26"/>
          <w:szCs w:val="26"/>
          <w:lang w:eastAsia="uk-UA"/>
        </w:rPr>
        <w:t xml:space="preserve"> Забезпечує зберігання, ведення належного обліку використання бланків </w:t>
      </w:r>
      <w:proofErr w:type="spellStart"/>
      <w:r w:rsidRPr="00FD66EB">
        <w:rPr>
          <w:rFonts w:ascii="Times New Roman" w:eastAsia="Times New Roman" w:hAnsi="Times New Roman" w:cs="Times New Roman"/>
          <w:color w:val="333333"/>
          <w:sz w:val="26"/>
          <w:szCs w:val="26"/>
          <w:lang w:eastAsia="uk-UA"/>
        </w:rPr>
        <w:t>свідоцтв</w:t>
      </w:r>
      <w:proofErr w:type="spellEnd"/>
      <w:r w:rsidRPr="00FD66EB">
        <w:rPr>
          <w:rFonts w:ascii="Times New Roman" w:eastAsia="Times New Roman" w:hAnsi="Times New Roman" w:cs="Times New Roman"/>
          <w:color w:val="333333"/>
          <w:sz w:val="26"/>
          <w:szCs w:val="26"/>
          <w:lang w:eastAsia="uk-UA"/>
        </w:rPr>
        <w:t xml:space="preserve"> про державну реєстрацію актів цивільного стану;</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9</w:t>
      </w:r>
      <w:r w:rsidRPr="00FD66EB">
        <w:rPr>
          <w:rFonts w:ascii="Times New Roman" w:eastAsia="Times New Roman" w:hAnsi="Times New Roman" w:cs="Times New Roman"/>
          <w:color w:val="333333"/>
          <w:sz w:val="26"/>
          <w:szCs w:val="26"/>
          <w:lang w:eastAsia="uk-UA"/>
        </w:rPr>
        <w:t>) надання відомостей з Державного земельного кадастру;</w:t>
      </w:r>
    </w:p>
    <w:p w:rsidR="00FD66EB" w:rsidRPr="00FD66EB"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10</w:t>
      </w:r>
      <w:r w:rsidRPr="00FD66EB">
        <w:rPr>
          <w:rFonts w:ascii="Times New Roman" w:eastAsia="Times New Roman" w:hAnsi="Times New Roman" w:cs="Times New Roman"/>
          <w:color w:val="333333"/>
          <w:sz w:val="26"/>
          <w:szCs w:val="26"/>
          <w:lang w:eastAsia="uk-UA"/>
        </w:rPr>
        <w:t xml:space="preserve">) організація надання суб’єктам господарювання документів дозвільного характеру; </w:t>
      </w:r>
    </w:p>
    <w:p w:rsidR="00FD66EB" w:rsidRPr="009376A3" w:rsidRDefault="00FD66EB" w:rsidP="00FD66EB">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333333"/>
          <w:sz w:val="26"/>
          <w:szCs w:val="26"/>
          <w:lang w:eastAsia="uk-UA"/>
        </w:rPr>
        <w:t>11</w:t>
      </w:r>
      <w:r w:rsidRPr="00FD66EB">
        <w:rPr>
          <w:rFonts w:ascii="Times New Roman" w:eastAsia="Times New Roman" w:hAnsi="Times New Roman" w:cs="Times New Roman"/>
          <w:color w:val="333333"/>
          <w:sz w:val="26"/>
          <w:szCs w:val="26"/>
          <w:lang w:eastAsia="uk-UA"/>
        </w:rPr>
        <w:t>)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Перелік адміністративних послуг, які надаються через центр та його віддалені робочі місця адміністраторів, визначається міською радою</w:t>
      </w:r>
      <w:r>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Перелік адміністративних послуг, які надаються через центр, повинен обов’язково включати: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адміністративні послуги, суб’єктом надання яких є відповідна рада (її виконавчі органи або посадові особи);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w:t>
      </w:r>
      <w:hyperlink r:id="rId8" w:anchor="n141" w:history="1">
        <w:r w:rsidRPr="007A57AC">
          <w:rPr>
            <w:rFonts w:ascii="Times New Roman" w:eastAsia="Times New Roman" w:hAnsi="Times New Roman" w:cs="Times New Roman"/>
            <w:color w:val="333333"/>
            <w:sz w:val="26"/>
            <w:szCs w:val="26"/>
            <w:lang w:eastAsia="uk-UA"/>
          </w:rPr>
          <w:t>частини сьомої</w:t>
        </w:r>
      </w:hyperlink>
      <w:r w:rsidRPr="009376A3">
        <w:rPr>
          <w:rFonts w:ascii="Times New Roman" w:eastAsia="Times New Roman" w:hAnsi="Times New Roman" w:cs="Times New Roman"/>
          <w:color w:val="333333"/>
          <w:sz w:val="26"/>
          <w:szCs w:val="26"/>
          <w:lang w:eastAsia="uk-UA"/>
        </w:rPr>
        <w:t> статті 12 Закону України “Про адміністративні послуги”.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6.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за рішенням міської ради для зручності суб’єктів звернень: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-може здійснюватися прийняття звітів, декларацій та скарг</w:t>
      </w:r>
      <w:r>
        <w:rPr>
          <w:rFonts w:ascii="Times New Roman" w:eastAsia="Times New Roman" w:hAnsi="Times New Roman" w:cs="Times New Roman"/>
          <w:color w:val="333333"/>
          <w:sz w:val="26"/>
          <w:szCs w:val="26"/>
          <w:lang w:eastAsia="uk-UA"/>
        </w:rPr>
        <w:t>;</w:t>
      </w:r>
      <w:r w:rsidRPr="009376A3">
        <w:rPr>
          <w:rFonts w:ascii="Times New Roman" w:eastAsia="Times New Roman" w:hAnsi="Times New Roman" w:cs="Times New Roman"/>
          <w:color w:val="333333"/>
          <w:sz w:val="26"/>
          <w:szCs w:val="26"/>
          <w:lang w:eastAsia="uk-UA"/>
        </w:rPr>
        <w:t>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-надання консультацій, прийняття та видача документів, не пов’язаних з наданням адміністративних послуг</w:t>
      </w:r>
      <w:r>
        <w:rPr>
          <w:rFonts w:ascii="Times New Roman" w:eastAsia="Times New Roman" w:hAnsi="Times New Roman" w:cs="Times New Roman"/>
          <w:color w:val="333333"/>
          <w:sz w:val="26"/>
          <w:szCs w:val="26"/>
          <w:lang w:eastAsia="uk-UA"/>
        </w:rPr>
        <w:t>;</w:t>
      </w:r>
      <w:r w:rsidRPr="009376A3">
        <w:rPr>
          <w:rFonts w:ascii="Times New Roman" w:eastAsia="Times New Roman" w:hAnsi="Times New Roman" w:cs="Times New Roman"/>
          <w:color w:val="333333"/>
          <w:sz w:val="26"/>
          <w:szCs w:val="26"/>
          <w:lang w:eastAsia="uk-UA"/>
        </w:rPr>
        <w:t>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r>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за рішенням міської ради може здійснюватися прийом суб’єктів звернення з надання безоплатної правової допомоги.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7. У приміщенні, де розміщується </w:t>
      </w:r>
      <w:r>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 xml:space="preserve">ентр, можуть надаватися супутні послуги (банківські, виготовлення копій документів, ламінування, фотографування, продаж </w:t>
      </w:r>
      <w:r w:rsidRPr="009376A3">
        <w:rPr>
          <w:rFonts w:ascii="Times New Roman" w:eastAsia="Times New Roman" w:hAnsi="Times New Roman" w:cs="Times New Roman"/>
          <w:color w:val="333333"/>
          <w:sz w:val="26"/>
          <w:szCs w:val="26"/>
          <w:lang w:eastAsia="uk-UA"/>
        </w:rPr>
        <w:lastRenderedPageBreak/>
        <w:t>канцелярських товарів тощо) суб’єктами господарювання, відбір яких здійснюється міською радою на конкурсній основі (критерії відбору – мінімізація матеріальних витрат і витрат часу суб’єкта звернення).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8. Центр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За рішенням міської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Встановлені вимоги щодо якості обслуговування суб’єктів звернення в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не повинні погіршувати умов надання адміністративних послуг, визначених законом.</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9. Суб’єкт звернення для отримання адміністративної послуги в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звертається до адміністратора</w:t>
      </w:r>
      <w:r w:rsidR="00752513">
        <w:rPr>
          <w:rFonts w:ascii="Times New Roman" w:eastAsia="Times New Roman" w:hAnsi="Times New Roman" w:cs="Times New Roman"/>
          <w:color w:val="333333"/>
          <w:sz w:val="26"/>
          <w:szCs w:val="26"/>
          <w:lang w:eastAsia="uk-UA"/>
        </w:rPr>
        <w:t xml:space="preserve"> або </w:t>
      </w:r>
      <w:r w:rsidR="00752513" w:rsidRPr="00752513">
        <w:rPr>
          <w:rFonts w:ascii="Times New Roman" w:eastAsia="Times New Roman" w:hAnsi="Times New Roman" w:cs="Times New Roman"/>
          <w:color w:val="333333"/>
          <w:sz w:val="26"/>
          <w:szCs w:val="26"/>
          <w:lang w:eastAsia="uk-UA"/>
        </w:rPr>
        <w:t>реєстратора</w:t>
      </w:r>
      <w:r w:rsidRPr="009376A3">
        <w:rPr>
          <w:rFonts w:ascii="Times New Roman" w:eastAsia="Times New Roman" w:hAnsi="Times New Roman" w:cs="Times New Roman"/>
          <w:color w:val="333333"/>
          <w:sz w:val="26"/>
          <w:szCs w:val="26"/>
          <w:lang w:eastAsia="uk-UA"/>
        </w:rPr>
        <w:t xml:space="preserve"> - посадової особи міської ради,</w:t>
      </w:r>
      <w:r w:rsidR="00752513">
        <w:rPr>
          <w:rFonts w:ascii="Times New Roman" w:eastAsia="Times New Roman" w:hAnsi="Times New Roman" w:cs="Times New Roman"/>
          <w:color w:val="333333"/>
          <w:sz w:val="26"/>
          <w:szCs w:val="26"/>
          <w:lang w:eastAsia="uk-UA"/>
        </w:rPr>
        <w:t xml:space="preserve"> </w:t>
      </w:r>
      <w:r w:rsidRPr="009376A3">
        <w:rPr>
          <w:rFonts w:ascii="Times New Roman" w:eastAsia="Times New Roman" w:hAnsi="Times New Roman" w:cs="Times New Roman"/>
          <w:color w:val="333333"/>
          <w:sz w:val="26"/>
          <w:szCs w:val="26"/>
          <w:lang w:eastAsia="uk-UA"/>
        </w:rPr>
        <w:t>яка надає адміністративні послуги або організовує їх надання. </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За рішенням міської ради окремі завдання адміністратора, пов’язані з наданням адміністративних послуг, отриманням заяв та документів, </w:t>
      </w:r>
      <w:r w:rsidR="007741C6" w:rsidRPr="009376A3">
        <w:rPr>
          <w:rFonts w:ascii="Times New Roman" w:eastAsia="Times New Roman" w:hAnsi="Times New Roman" w:cs="Times New Roman"/>
          <w:color w:val="333333"/>
          <w:sz w:val="26"/>
          <w:szCs w:val="26"/>
          <w:lang w:eastAsia="uk-UA"/>
        </w:rPr>
        <w:t>видачою</w:t>
      </w:r>
      <w:r w:rsidRPr="009376A3">
        <w:rPr>
          <w:rFonts w:ascii="Times New Roman" w:eastAsia="Times New Roman" w:hAnsi="Times New Roman" w:cs="Times New Roman"/>
          <w:color w:val="333333"/>
          <w:sz w:val="26"/>
          <w:szCs w:val="26"/>
          <w:lang w:eastAsia="uk-UA"/>
        </w:rPr>
        <w:t xml:space="preserve"> результатів надання адміністративних послуг, може здійснювати староста.</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З метою належної організації надання адміністративних послуг через </w:t>
      </w:r>
      <w:r w:rsidR="00783771">
        <w:rPr>
          <w:rFonts w:ascii="Times New Roman" w:eastAsia="Times New Roman" w:hAnsi="Times New Roman" w:cs="Times New Roman"/>
          <w:color w:val="333333"/>
          <w:sz w:val="26"/>
          <w:szCs w:val="26"/>
          <w:lang w:eastAsia="uk-UA"/>
        </w:rPr>
        <w:t>Центр,</w:t>
      </w:r>
      <w:r w:rsidRPr="009376A3">
        <w:rPr>
          <w:rFonts w:ascii="Times New Roman" w:eastAsia="Times New Roman" w:hAnsi="Times New Roman" w:cs="Times New Roman"/>
          <w:color w:val="333333"/>
          <w:sz w:val="26"/>
          <w:szCs w:val="26"/>
          <w:lang w:eastAsia="uk-UA"/>
        </w:rPr>
        <w:t xml:space="preserve">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10. Адміністратор призначається на посаду та звільняється з посади відповідно до законодавства про державну службу та службу в органах місцевого самоврядування.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Кількість адміністраторів, які працюють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визначається міською радою відповідно до рекомендацій Постанови КМУ №818 від 04.08.2021 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11. Адміністратор має особисту печатку (штамп) із зазначенням його прізвища, імені, по батькові та найменування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або порядкового номера печатки (штампа) та найменування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12. Основними завданнями адміністратора є:</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надання суб’єктам звернень вичерпної інформації і консультацій щодо вимог та порядку надання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r w:rsidRPr="007A57AC">
        <w:rPr>
          <w:rFonts w:ascii="Times New Roman" w:eastAsia="Times New Roman" w:hAnsi="Times New Roman" w:cs="Times New Roman"/>
          <w:sz w:val="26"/>
          <w:szCs w:val="26"/>
          <w:lang w:eastAsia="uk-UA"/>
        </w:rPr>
        <w:t>Закону України “Про захист персональних даних”</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w:t>
      </w:r>
      <w:r w:rsidR="00783771">
        <w:rPr>
          <w:rFonts w:ascii="Times New Roman" w:eastAsia="Times New Roman" w:hAnsi="Times New Roman" w:cs="Times New Roman"/>
          <w:b/>
          <w:bCs/>
          <w:color w:val="333333"/>
          <w:sz w:val="26"/>
          <w:szCs w:val="26"/>
          <w:vertAlign w:val="superscript"/>
          <w:lang w:eastAsia="uk-UA"/>
        </w:rPr>
        <w:t>1</w:t>
      </w:r>
      <w:r w:rsidRPr="009376A3">
        <w:rPr>
          <w:rFonts w:ascii="Times New Roman" w:eastAsia="Times New Roman" w:hAnsi="Times New Roman" w:cs="Times New Roman"/>
          <w:color w:val="333333"/>
          <w:sz w:val="26"/>
          <w:szCs w:val="26"/>
          <w:lang w:eastAsia="uk-UA"/>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lastRenderedPageBreak/>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4) організаційне забезпечення надання адміністративних послуг суб’єктами їх надання;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 здійснення контролю за додержанням суб’єктами надання адміністративних послуг строку розгляду справ та прийняття рішень;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6) надання адміністративних послуг за рішенням міської ради.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6</w:t>
      </w:r>
      <w:r w:rsidRPr="009376A3">
        <w:rPr>
          <w:rFonts w:ascii="Times New Roman" w:eastAsia="Times New Roman" w:hAnsi="Times New Roman" w:cs="Times New Roman"/>
          <w:b/>
          <w:bCs/>
          <w:color w:val="333333"/>
          <w:sz w:val="26"/>
          <w:szCs w:val="26"/>
          <w:vertAlign w:val="superscript"/>
          <w:lang w:eastAsia="uk-UA"/>
        </w:rPr>
        <w:t>-</w:t>
      </w:r>
      <w:r w:rsidRPr="009376A3">
        <w:rPr>
          <w:rFonts w:ascii="Times New Roman" w:eastAsia="Times New Roman" w:hAnsi="Times New Roman" w:cs="Times New Roman"/>
          <w:color w:val="333333"/>
          <w:sz w:val="26"/>
          <w:szCs w:val="26"/>
          <w:lang w:eastAsia="uk-UA"/>
        </w:rPr>
        <w:t xml:space="preserve">) надання адміністративних послуг в електронній формі з використанням Єдиного державного </w:t>
      </w:r>
      <w:proofErr w:type="spellStart"/>
      <w:r w:rsidRPr="009376A3">
        <w:rPr>
          <w:rFonts w:ascii="Times New Roman" w:eastAsia="Times New Roman" w:hAnsi="Times New Roman" w:cs="Times New Roman"/>
          <w:color w:val="333333"/>
          <w:sz w:val="26"/>
          <w:szCs w:val="26"/>
          <w:lang w:eastAsia="uk-UA"/>
        </w:rPr>
        <w:t>вебпорталу</w:t>
      </w:r>
      <w:proofErr w:type="spellEnd"/>
      <w:r w:rsidRPr="009376A3">
        <w:rPr>
          <w:rFonts w:ascii="Times New Roman" w:eastAsia="Times New Roman" w:hAnsi="Times New Roman" w:cs="Times New Roman"/>
          <w:color w:val="333333"/>
          <w:sz w:val="26"/>
          <w:szCs w:val="26"/>
          <w:lang w:eastAsia="uk-UA"/>
        </w:rPr>
        <w:t xml:space="preserve"> електронних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7) складення протоколів про адміністративні правопорушення у випадках, передбачених законом;</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8) розгляд справ про адміністративні правопорушення та накладення стягнень;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9)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13. Адміністратор має право:</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3) інформувати керівника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4)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5) порушувати клопотання перед керівником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щодо вжиття заходів з метою забезпечення ефективної роботи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14. Центр очолює начальник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який призначається на посаду і звільняється з посади розпорядженням міського голови в установленому законодавством порядку.</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15. Начальник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відповідно до завдань, покладених на центр: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 здійснює керівництво роботою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несе персональну відповідальність за організацію діяльності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2) організовує діяльність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у тому числі щодо взаємодії із суб’єктами надання адміністративних послуг, вживає заходів до підвищення ефективності роботи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3) координує діяльність адміністраторів, контролює якість та своєчасність виконання ними обов’язків;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4) організовує інформаційне забезпечення роботи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роботу із засобами масової інформації, визначає зміст та час проведення інформаційних заходів;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lastRenderedPageBreak/>
        <w:t xml:space="preserve">5) сприяє створенню належних умов праці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вносить пропозиції органу, що утворив центр, щодо матеріально-технічного забезпечення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5</w:t>
      </w:r>
      <w:r w:rsidRPr="009376A3">
        <w:rPr>
          <w:rFonts w:ascii="Times New Roman" w:eastAsia="Times New Roman" w:hAnsi="Times New Roman" w:cs="Times New Roman"/>
          <w:b/>
          <w:bCs/>
          <w:color w:val="333333"/>
          <w:sz w:val="26"/>
          <w:szCs w:val="26"/>
          <w:vertAlign w:val="superscript"/>
          <w:lang w:eastAsia="uk-UA"/>
        </w:rPr>
        <w:t>1</w:t>
      </w:r>
      <w:r w:rsidRPr="009376A3">
        <w:rPr>
          <w:rFonts w:ascii="Times New Roman" w:eastAsia="Times New Roman" w:hAnsi="Times New Roman" w:cs="Times New Roman"/>
          <w:color w:val="333333"/>
          <w:sz w:val="26"/>
          <w:szCs w:val="26"/>
          <w:lang w:eastAsia="uk-UA"/>
        </w:rPr>
        <w:t>) забезпечує визначення потреб у навчанні та навчання, у тому числі з</w:t>
      </w:r>
      <w:r w:rsidR="003A76EE">
        <w:rPr>
          <w:rFonts w:ascii="Times New Roman" w:eastAsia="Times New Roman" w:hAnsi="Times New Roman" w:cs="Times New Roman"/>
          <w:color w:val="333333"/>
          <w:sz w:val="26"/>
          <w:szCs w:val="26"/>
          <w:lang w:eastAsia="uk-UA"/>
        </w:rPr>
        <w:t xml:space="preserve"> використанням Національної </w:t>
      </w:r>
      <w:proofErr w:type="spellStart"/>
      <w:r w:rsidR="003A76EE">
        <w:rPr>
          <w:rFonts w:ascii="Times New Roman" w:eastAsia="Times New Roman" w:hAnsi="Times New Roman" w:cs="Times New Roman"/>
          <w:color w:val="333333"/>
          <w:sz w:val="26"/>
          <w:szCs w:val="26"/>
          <w:lang w:eastAsia="uk-UA"/>
        </w:rPr>
        <w:t>веб</w:t>
      </w:r>
      <w:r w:rsidRPr="009376A3">
        <w:rPr>
          <w:rFonts w:ascii="Times New Roman" w:eastAsia="Times New Roman" w:hAnsi="Times New Roman" w:cs="Times New Roman"/>
          <w:color w:val="333333"/>
          <w:sz w:val="26"/>
          <w:szCs w:val="26"/>
          <w:lang w:eastAsia="uk-UA"/>
        </w:rPr>
        <w:t>платформи</w:t>
      </w:r>
      <w:proofErr w:type="spellEnd"/>
      <w:r w:rsidRPr="009376A3">
        <w:rPr>
          <w:rFonts w:ascii="Times New Roman" w:eastAsia="Times New Roman" w:hAnsi="Times New Roman" w:cs="Times New Roman"/>
          <w:color w:val="333333"/>
          <w:sz w:val="26"/>
          <w:szCs w:val="26"/>
          <w:lang w:eastAsia="uk-UA"/>
        </w:rPr>
        <w:t xml:space="preserve">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в надання адміністративних послуг (Платформи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в Дія), адміністраторів, </w:t>
      </w:r>
      <w:proofErr w:type="spellStart"/>
      <w:r w:rsidRPr="009376A3">
        <w:rPr>
          <w:rFonts w:ascii="Times New Roman" w:eastAsia="Times New Roman" w:hAnsi="Times New Roman" w:cs="Times New Roman"/>
          <w:color w:val="333333"/>
          <w:sz w:val="26"/>
          <w:szCs w:val="26"/>
          <w:lang w:eastAsia="uk-UA"/>
        </w:rPr>
        <w:t>старост</w:t>
      </w:r>
      <w:proofErr w:type="spellEnd"/>
      <w:r w:rsidRPr="009376A3">
        <w:rPr>
          <w:rFonts w:ascii="Times New Roman" w:eastAsia="Times New Roman" w:hAnsi="Times New Roman" w:cs="Times New Roman"/>
          <w:color w:val="333333"/>
          <w:sz w:val="26"/>
          <w:szCs w:val="26"/>
          <w:lang w:eastAsia="uk-UA"/>
        </w:rPr>
        <w:t xml:space="preserve">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6) розглядає скарги на діяльність чи бездіяльність адміністраторів;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7) може здійснювати функції адміністратора;</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8) виконує інші повноваження згідно з актами законодавства та положенням про </w:t>
      </w:r>
      <w:r w:rsidR="00752513">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ентр.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16. Центр під час виконання покладених на нього завдань взаємодіє з відповідними органами виконавчої влади, іншими державними органами, органами місцевого самоврядування, підприємствами, установами, організаціями.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17. З метою забезпечення створення зручних та доступних умов для отримання послуг суб’єктами звернень у межах відповідної території територіальної громади за рішенням міської ради можуть утворюватися територіальні підрозділи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та віддалені (у тому числі пересувні) робочі місця адміністраторів такого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в яких забезпечується надання адміністративних послуг відповідно до переліку, визначеного міською радою.</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Організаційне забезпечення діяльності територіальних підрозділів та віддалених (у тому числі пересувних) робочих місць адміністраторів здійснюється начальником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18. Час прийому суб’єктів звернень є загальним (єдиним) для всіх адміністративних послуг, що надаються через </w:t>
      </w:r>
      <w:r w:rsidR="00061A8F">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ентр.</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У </w:t>
      </w:r>
      <w:r w:rsidR="00061A8F">
        <w:rPr>
          <w:rFonts w:ascii="Times New Roman" w:eastAsia="Times New Roman" w:hAnsi="Times New Roman" w:cs="Times New Roman"/>
          <w:color w:val="333333"/>
          <w:sz w:val="26"/>
          <w:szCs w:val="26"/>
          <w:lang w:eastAsia="uk-UA"/>
        </w:rPr>
        <w:t>Ц</w:t>
      </w:r>
      <w:r w:rsidRPr="009376A3">
        <w:rPr>
          <w:rFonts w:ascii="Times New Roman" w:eastAsia="Times New Roman" w:hAnsi="Times New Roman" w:cs="Times New Roman"/>
          <w:color w:val="333333"/>
          <w:sz w:val="26"/>
          <w:szCs w:val="26"/>
          <w:lang w:eastAsia="uk-UA"/>
        </w:rPr>
        <w:t>ентрах, утворених міськими радами, час прийому суб’єктів звернень становить не менш як шість днів на тиждень та сім годин на день. В інших центрах - не менш як п’ять днів на тиждень та сім годин на день.</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При цьому прийом суб’єктів звернень у </w:t>
      </w:r>
      <w:r>
        <w:rPr>
          <w:rFonts w:ascii="Times New Roman" w:eastAsia="Times New Roman" w:hAnsi="Times New Roman" w:cs="Times New Roman"/>
          <w:color w:val="333333"/>
          <w:sz w:val="26"/>
          <w:szCs w:val="26"/>
          <w:lang w:eastAsia="uk-UA"/>
        </w:rPr>
        <w:t>Центрі</w:t>
      </w:r>
      <w:r w:rsidRPr="009376A3">
        <w:rPr>
          <w:rFonts w:ascii="Times New Roman" w:eastAsia="Times New Roman" w:hAnsi="Times New Roman" w:cs="Times New Roman"/>
          <w:color w:val="333333"/>
          <w:sz w:val="26"/>
          <w:szCs w:val="26"/>
          <w:lang w:eastAsia="uk-UA"/>
        </w:rPr>
        <w:t xml:space="preserve"> здійснюється без перерви на обід, а у центрах, утворених </w:t>
      </w:r>
      <w:r w:rsidR="00061A8F">
        <w:rPr>
          <w:rFonts w:ascii="Times New Roman" w:eastAsia="Times New Roman" w:hAnsi="Times New Roman" w:cs="Times New Roman"/>
          <w:color w:val="333333"/>
          <w:sz w:val="26"/>
          <w:szCs w:val="26"/>
          <w:lang w:eastAsia="uk-UA"/>
        </w:rPr>
        <w:t xml:space="preserve">міськими радами </w:t>
      </w:r>
      <w:r w:rsidRPr="009376A3">
        <w:rPr>
          <w:rFonts w:ascii="Times New Roman" w:eastAsia="Times New Roman" w:hAnsi="Times New Roman" w:cs="Times New Roman"/>
          <w:color w:val="333333"/>
          <w:sz w:val="26"/>
          <w:szCs w:val="26"/>
          <w:lang w:eastAsia="uk-UA"/>
        </w:rPr>
        <w:t>- не менш як один день на тиждень до 20-ї години.</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У територіальних підрозділах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та у віддалених (у тому числі пересувних) робочих місцях адміністраторів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час прийому суб’єктів звернень визначається </w:t>
      </w:r>
      <w:r w:rsidR="00C91783">
        <w:rPr>
          <w:rFonts w:ascii="Times New Roman" w:eastAsia="Times New Roman" w:hAnsi="Times New Roman" w:cs="Times New Roman"/>
          <w:color w:val="333333"/>
          <w:sz w:val="26"/>
          <w:szCs w:val="26"/>
          <w:lang w:eastAsia="uk-UA"/>
        </w:rPr>
        <w:t>Шептицькою міською радою</w:t>
      </w:r>
      <w:r w:rsidRPr="009376A3">
        <w:rPr>
          <w:rFonts w:ascii="Times New Roman" w:eastAsia="Times New Roman" w:hAnsi="Times New Roman" w:cs="Times New Roman"/>
          <w:color w:val="333333"/>
          <w:sz w:val="26"/>
          <w:szCs w:val="26"/>
          <w:lang w:eastAsia="uk-UA"/>
        </w:rPr>
        <w:t>.</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За рішенням міської ради час прийому суб’єктів звернень може бути збільшено.</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 xml:space="preserve">19. Фінансування та матеріально-технічне забезпечення діяльності </w:t>
      </w:r>
      <w:r w:rsidR="00783771">
        <w:rPr>
          <w:rFonts w:ascii="Times New Roman" w:eastAsia="Times New Roman" w:hAnsi="Times New Roman" w:cs="Times New Roman"/>
          <w:color w:val="333333"/>
          <w:sz w:val="26"/>
          <w:szCs w:val="26"/>
          <w:lang w:eastAsia="uk-UA"/>
        </w:rPr>
        <w:t>Центру</w:t>
      </w:r>
      <w:r w:rsidRPr="009376A3">
        <w:rPr>
          <w:rFonts w:ascii="Times New Roman" w:eastAsia="Times New Roman" w:hAnsi="Times New Roman" w:cs="Times New Roman"/>
          <w:color w:val="333333"/>
          <w:sz w:val="26"/>
          <w:szCs w:val="26"/>
          <w:lang w:eastAsia="uk-UA"/>
        </w:rPr>
        <w:t xml:space="preserve"> здійснюється за рахунок державного та місцевих бюджетів.</w:t>
      </w:r>
    </w:p>
    <w:p w:rsidR="009376A3" w:rsidRPr="009376A3" w:rsidRDefault="009376A3" w:rsidP="009376A3">
      <w:pPr>
        <w:shd w:val="clear" w:color="auto" w:fill="FFFFFF"/>
        <w:tabs>
          <w:tab w:val="left" w:pos="709"/>
        </w:tabs>
        <w:spacing w:after="0" w:line="252" w:lineRule="auto"/>
        <w:ind w:firstLine="540"/>
        <w:contextualSpacing/>
        <w:jc w:val="both"/>
        <w:rPr>
          <w:rFonts w:ascii="Times New Roman" w:eastAsia="Times New Roman" w:hAnsi="Times New Roman" w:cs="Times New Roman"/>
          <w:color w:val="333333"/>
          <w:sz w:val="26"/>
          <w:szCs w:val="26"/>
          <w:lang w:eastAsia="uk-UA"/>
        </w:rPr>
      </w:pPr>
      <w:r w:rsidRPr="009376A3">
        <w:rPr>
          <w:rFonts w:ascii="Times New Roman" w:eastAsia="Times New Roman" w:hAnsi="Times New Roman" w:cs="Times New Roman"/>
          <w:color w:val="333333"/>
          <w:sz w:val="26"/>
          <w:szCs w:val="26"/>
          <w:lang w:eastAsia="uk-UA"/>
        </w:rPr>
        <w:t>Центри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551E34" w:rsidRDefault="00551E34" w:rsidP="009376A3">
      <w:pPr>
        <w:shd w:val="clear" w:color="auto" w:fill="FFFFFF"/>
        <w:tabs>
          <w:tab w:val="left" w:pos="709"/>
        </w:tabs>
        <w:spacing w:after="0" w:line="252" w:lineRule="auto"/>
        <w:ind w:firstLine="540"/>
        <w:contextualSpacing/>
        <w:jc w:val="both"/>
      </w:pPr>
    </w:p>
    <w:sectPr w:rsidR="00551E34" w:rsidSect="003C622A">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17" w:rsidRDefault="00F13C17" w:rsidP="003C622A">
      <w:pPr>
        <w:spacing w:after="0" w:line="240" w:lineRule="auto"/>
      </w:pPr>
      <w:r>
        <w:separator/>
      </w:r>
    </w:p>
  </w:endnote>
  <w:endnote w:type="continuationSeparator" w:id="0">
    <w:p w:rsidR="00F13C17" w:rsidRDefault="00F13C17" w:rsidP="003C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17" w:rsidRDefault="00F13C17" w:rsidP="003C622A">
      <w:pPr>
        <w:spacing w:after="0" w:line="240" w:lineRule="auto"/>
      </w:pPr>
      <w:r>
        <w:separator/>
      </w:r>
    </w:p>
  </w:footnote>
  <w:footnote w:type="continuationSeparator" w:id="0">
    <w:p w:rsidR="00F13C17" w:rsidRDefault="00F13C17" w:rsidP="003C6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895947"/>
      <w:docPartObj>
        <w:docPartGallery w:val="Page Numbers (Top of Page)"/>
        <w:docPartUnique/>
      </w:docPartObj>
    </w:sdtPr>
    <w:sdtEndPr/>
    <w:sdtContent>
      <w:p w:rsidR="003C622A" w:rsidRDefault="003C622A">
        <w:pPr>
          <w:pStyle w:val="a6"/>
          <w:jc w:val="center"/>
        </w:pPr>
        <w:r>
          <w:fldChar w:fldCharType="begin"/>
        </w:r>
        <w:r>
          <w:instrText>PAGE   \* MERGEFORMAT</w:instrText>
        </w:r>
        <w:r>
          <w:fldChar w:fldCharType="separate"/>
        </w:r>
        <w:r w:rsidR="00375AC4">
          <w:rPr>
            <w:noProof/>
          </w:rPr>
          <w:t>2</w:t>
        </w:r>
        <w:r>
          <w:fldChar w:fldCharType="end"/>
        </w:r>
      </w:p>
    </w:sdtContent>
  </w:sdt>
  <w:p w:rsidR="003C622A" w:rsidRDefault="003C62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22A" w:rsidRDefault="003C62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4F"/>
    <w:rsid w:val="00061A8F"/>
    <w:rsid w:val="0009130C"/>
    <w:rsid w:val="0022142D"/>
    <w:rsid w:val="002638C7"/>
    <w:rsid w:val="00375AC4"/>
    <w:rsid w:val="003A76EE"/>
    <w:rsid w:val="003C622A"/>
    <w:rsid w:val="003F1823"/>
    <w:rsid w:val="00482439"/>
    <w:rsid w:val="004D1513"/>
    <w:rsid w:val="00513087"/>
    <w:rsid w:val="00551E34"/>
    <w:rsid w:val="0063134F"/>
    <w:rsid w:val="006F74D8"/>
    <w:rsid w:val="00752513"/>
    <w:rsid w:val="007741C6"/>
    <w:rsid w:val="00783771"/>
    <w:rsid w:val="007A57AC"/>
    <w:rsid w:val="0082579C"/>
    <w:rsid w:val="009376A3"/>
    <w:rsid w:val="00C36836"/>
    <w:rsid w:val="00C91783"/>
    <w:rsid w:val="00F13C17"/>
    <w:rsid w:val="00F16FDC"/>
    <w:rsid w:val="00FD57A9"/>
    <w:rsid w:val="00FD6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9940-5594-48EA-B100-53EB5740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6A3"/>
    <w:rPr>
      <w:color w:val="0563C1" w:themeColor="hyperlink"/>
      <w:u w:val="single"/>
    </w:rPr>
  </w:style>
  <w:style w:type="paragraph" w:styleId="a4">
    <w:name w:val="Balloon Text"/>
    <w:basedOn w:val="a"/>
    <w:link w:val="a5"/>
    <w:uiPriority w:val="99"/>
    <w:semiHidden/>
    <w:unhideWhenUsed/>
    <w:rsid w:val="0009130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9130C"/>
    <w:rPr>
      <w:rFonts w:ascii="Segoe UI" w:hAnsi="Segoe UI" w:cs="Segoe UI"/>
      <w:sz w:val="18"/>
      <w:szCs w:val="18"/>
    </w:rPr>
  </w:style>
  <w:style w:type="paragraph" w:styleId="a6">
    <w:name w:val="header"/>
    <w:basedOn w:val="a"/>
    <w:link w:val="a7"/>
    <w:uiPriority w:val="99"/>
    <w:unhideWhenUsed/>
    <w:rsid w:val="003C622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C622A"/>
  </w:style>
  <w:style w:type="paragraph" w:styleId="a8">
    <w:name w:val="footer"/>
    <w:basedOn w:val="a"/>
    <w:link w:val="a9"/>
    <w:uiPriority w:val="99"/>
    <w:unhideWhenUsed/>
    <w:rsid w:val="003C622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C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zakon.rada.gov.ua/laws/show/5203-17"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5203-1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9356</Words>
  <Characters>5334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cp:lastPrinted>2025-03-10T08:00:00Z</cp:lastPrinted>
  <dcterms:created xsi:type="dcterms:W3CDTF">2024-02-16T07:44:00Z</dcterms:created>
  <dcterms:modified xsi:type="dcterms:W3CDTF">2025-03-10T08:00:00Z</dcterms:modified>
</cp:coreProperties>
</file>