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76FA7D35" w:rsidR="00092067" w:rsidRPr="007F5B91" w:rsidRDefault="007F5B91" w:rsidP="007F5B91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01.04.2025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7F5B91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4C80C021" w:rsidR="00092067" w:rsidRDefault="006B3F15" w:rsidP="007F5B91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7F5B91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83-р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88049E9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p w14:paraId="249FC638" w14:textId="77777777" w:rsidR="002627B1" w:rsidRPr="002627B1" w:rsidRDefault="002627B1" w:rsidP="002627B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27B1">
        <w:rPr>
          <w:rFonts w:ascii="Times New Roman" w:eastAsia="Times New Roman" w:hAnsi="Times New Roman" w:cs="Times New Roman"/>
          <w:b/>
          <w:sz w:val="26"/>
          <w:szCs w:val="26"/>
          <w:lang w:val="uk"/>
        </w:rPr>
        <w:t>Про верифікацію даних</w:t>
      </w:r>
      <w:r w:rsidRPr="002627B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208417F4" w14:textId="77777777" w:rsidR="002627B1" w:rsidRPr="002627B1" w:rsidRDefault="002627B1" w:rsidP="002627B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2627B1">
        <w:rPr>
          <w:rFonts w:ascii="Times New Roman" w:eastAsia="Times New Roman" w:hAnsi="Times New Roman" w:cs="Times New Roman"/>
          <w:b/>
          <w:sz w:val="26"/>
          <w:szCs w:val="26"/>
          <w:lang w:val="uk"/>
        </w:rPr>
        <w:t>об’єктiв</w:t>
      </w:r>
      <w:proofErr w:type="spellEnd"/>
      <w:r w:rsidRPr="002627B1">
        <w:rPr>
          <w:rFonts w:ascii="Times New Roman" w:eastAsia="Times New Roman" w:hAnsi="Times New Roman" w:cs="Times New Roman"/>
          <w:b/>
          <w:sz w:val="26"/>
          <w:szCs w:val="26"/>
          <w:lang w:val="uk"/>
        </w:rPr>
        <w:t xml:space="preserve"> (</w:t>
      </w:r>
      <w:proofErr w:type="spellStart"/>
      <w:r w:rsidRPr="002627B1">
        <w:rPr>
          <w:rFonts w:ascii="Times New Roman" w:eastAsia="Times New Roman" w:hAnsi="Times New Roman" w:cs="Times New Roman"/>
          <w:b/>
          <w:sz w:val="26"/>
          <w:szCs w:val="26"/>
          <w:lang w:val="uk"/>
        </w:rPr>
        <w:t>проектiв</w:t>
      </w:r>
      <w:proofErr w:type="spellEnd"/>
      <w:r w:rsidRPr="002627B1">
        <w:rPr>
          <w:rFonts w:ascii="Times New Roman" w:eastAsia="Times New Roman" w:hAnsi="Times New Roman" w:cs="Times New Roman"/>
          <w:b/>
          <w:sz w:val="26"/>
          <w:szCs w:val="26"/>
          <w:lang w:val="uk"/>
        </w:rPr>
        <w:t>)</w:t>
      </w:r>
      <w:r w:rsidRPr="002627B1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14:paraId="0697BBAB" w14:textId="77777777" w:rsidR="002627B1" w:rsidRPr="002627B1" w:rsidRDefault="002627B1" w:rsidP="002627B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"/>
        </w:rPr>
      </w:pPr>
      <w:proofErr w:type="spellStart"/>
      <w:r w:rsidRPr="002627B1">
        <w:rPr>
          <w:rFonts w:ascii="Times New Roman" w:eastAsia="Times New Roman" w:hAnsi="Times New Roman" w:cs="Times New Roman"/>
          <w:b/>
          <w:sz w:val="26"/>
          <w:szCs w:val="26"/>
          <w:lang w:val="uk"/>
        </w:rPr>
        <w:t>якi</w:t>
      </w:r>
      <w:proofErr w:type="spellEnd"/>
      <w:r w:rsidRPr="002627B1">
        <w:rPr>
          <w:rFonts w:ascii="Times New Roman" w:eastAsia="Times New Roman" w:hAnsi="Times New Roman" w:cs="Times New Roman"/>
          <w:b/>
          <w:sz w:val="26"/>
          <w:szCs w:val="26"/>
          <w:lang w:val="uk"/>
        </w:rPr>
        <w:t xml:space="preserve"> </w:t>
      </w:r>
      <w:proofErr w:type="spellStart"/>
      <w:r w:rsidRPr="002627B1">
        <w:rPr>
          <w:rFonts w:ascii="Times New Roman" w:eastAsia="Times New Roman" w:hAnsi="Times New Roman" w:cs="Times New Roman"/>
          <w:b/>
          <w:sz w:val="26"/>
          <w:szCs w:val="26"/>
          <w:lang w:val="uk"/>
        </w:rPr>
        <w:t>фiнансуються</w:t>
      </w:r>
      <w:proofErr w:type="spellEnd"/>
      <w:r w:rsidRPr="002627B1">
        <w:rPr>
          <w:rFonts w:ascii="Times New Roman" w:eastAsia="Times New Roman" w:hAnsi="Times New Roman" w:cs="Times New Roman"/>
          <w:b/>
          <w:sz w:val="26"/>
          <w:szCs w:val="26"/>
          <w:lang w:val="uk"/>
        </w:rPr>
        <w:t xml:space="preserve"> з </w:t>
      </w:r>
    </w:p>
    <w:p w14:paraId="0607424D" w14:textId="77777777" w:rsidR="002627B1" w:rsidRPr="002627B1" w:rsidRDefault="002627B1" w:rsidP="002627B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27B1">
        <w:rPr>
          <w:rFonts w:ascii="Times New Roman" w:eastAsia="Times New Roman" w:hAnsi="Times New Roman" w:cs="Times New Roman"/>
          <w:b/>
          <w:sz w:val="26"/>
          <w:szCs w:val="26"/>
          <w:lang w:val="uk"/>
        </w:rPr>
        <w:t>бюджету</w:t>
      </w:r>
      <w:r w:rsidRPr="002627B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627B1">
        <w:rPr>
          <w:rFonts w:ascii="Times New Roman" w:eastAsia="Times New Roman" w:hAnsi="Times New Roman" w:cs="Times New Roman"/>
          <w:b/>
          <w:sz w:val="26"/>
          <w:szCs w:val="26"/>
          <w:lang w:val="uk"/>
        </w:rPr>
        <w:t>розвитку</w:t>
      </w:r>
      <w:r w:rsidRPr="002627B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5F8739C5" w14:textId="77777777" w:rsidR="002627B1" w:rsidRPr="002627B1" w:rsidRDefault="002627B1" w:rsidP="002627B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b/>
          <w:sz w:val="26"/>
          <w:szCs w:val="26"/>
          <w:lang w:val="uk"/>
        </w:rPr>
        <w:t xml:space="preserve">міської геоінформаційної </w:t>
      </w:r>
    </w:p>
    <w:p w14:paraId="61C02470" w14:textId="77777777" w:rsidR="002627B1" w:rsidRPr="002627B1" w:rsidRDefault="002627B1" w:rsidP="002627B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b/>
          <w:sz w:val="26"/>
          <w:szCs w:val="26"/>
          <w:lang w:val="uk"/>
        </w:rPr>
        <w:t>системи</w:t>
      </w:r>
    </w:p>
    <w:p w14:paraId="2342CFC8" w14:textId="77777777" w:rsidR="002627B1" w:rsidRPr="002627B1" w:rsidRDefault="002627B1" w:rsidP="002627B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 </w:t>
      </w:r>
    </w:p>
    <w:p w14:paraId="5529DF22" w14:textId="7FA4D303" w:rsidR="002627B1" w:rsidRPr="002627B1" w:rsidRDefault="002627B1" w:rsidP="002627B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Керуючись частиною 4 статті 42 Законом України «Про </w:t>
      </w:r>
      <w:proofErr w:type="spellStart"/>
      <w:r w:rsidRPr="00262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мiсцеве</w:t>
      </w:r>
      <w:proofErr w:type="spellEnd"/>
      <w:r w:rsidRPr="00262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самоврядування в </w:t>
      </w:r>
      <w:proofErr w:type="spellStart"/>
      <w:r w:rsidRPr="00262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Українi</w:t>
      </w:r>
      <w:proofErr w:type="spellEnd"/>
      <w:r w:rsidRPr="00262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враховуючи </w:t>
      </w:r>
      <w:proofErr w:type="spellStart"/>
      <w:r w:rsidRPr="002627B1">
        <w:rPr>
          <w:rFonts w:ascii="Times New Roman" w:eastAsia="Arial" w:hAnsi="Times New Roman" w:cs="Times New Roman"/>
          <w:sz w:val="26"/>
          <w:szCs w:val="26"/>
          <w:lang w:eastAsia="uk-UA"/>
        </w:rPr>
        <w:t>рiшення</w:t>
      </w:r>
      <w:proofErr w:type="spellEnd"/>
      <w:r w:rsidRPr="002627B1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виконавчого комітету Червоноградської міської ради від</w:t>
      </w:r>
      <w:r w:rsidRPr="002627B1">
        <w:rPr>
          <w:rFonts w:ascii="Times New Roman" w:eastAsia="Times New Roman" w:hAnsi="Times New Roman" w:cs="Times New Roman"/>
          <w:sz w:val="26"/>
          <w:szCs w:val="26"/>
        </w:rPr>
        <w:t xml:space="preserve"> 19.02.2020 №37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 «Про затвердження Порядку</w:t>
      </w:r>
      <w:r w:rsidRPr="002627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формування та ведення реєстру</w:t>
      </w:r>
      <w:r w:rsidRPr="002627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об’єктiв</w:t>
      </w:r>
      <w:proofErr w:type="spellEnd"/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 (</w:t>
      </w:r>
      <w:proofErr w:type="spellStart"/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проектiв</w:t>
      </w:r>
      <w:proofErr w:type="spellEnd"/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)</w:t>
      </w:r>
      <w:r w:rsidRPr="002627B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якi</w:t>
      </w:r>
      <w:proofErr w:type="spellEnd"/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 </w:t>
      </w:r>
      <w:proofErr w:type="spellStart"/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фiнансуються</w:t>
      </w:r>
      <w:proofErr w:type="spellEnd"/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 з бюджету розвитку</w:t>
      </w:r>
      <w:r w:rsidR="00684E53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, </w:t>
      </w:r>
      <w:r w:rsidRPr="00262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 метою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 забезпечення актуалізації та використання даних</w:t>
      </w:r>
      <w:r w:rsidRPr="002627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7B1">
        <w:rPr>
          <w:rFonts w:ascii="Times New Roman" w:eastAsia="Times New Roman" w:hAnsi="Times New Roman" w:cs="Times New Roman"/>
          <w:sz w:val="26"/>
          <w:szCs w:val="26"/>
        </w:rPr>
        <w:t>мiської</w:t>
      </w:r>
      <w:proofErr w:type="spellEnd"/>
      <w:r w:rsidRPr="002627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7B1">
        <w:rPr>
          <w:rFonts w:ascii="Times New Roman" w:eastAsia="Times New Roman" w:hAnsi="Times New Roman" w:cs="Times New Roman"/>
          <w:sz w:val="26"/>
          <w:szCs w:val="26"/>
        </w:rPr>
        <w:t>геоiнформацiйної</w:t>
      </w:r>
      <w:proofErr w:type="spellEnd"/>
      <w:r w:rsidRPr="002627B1">
        <w:rPr>
          <w:rFonts w:ascii="Times New Roman" w:eastAsia="Times New Roman" w:hAnsi="Times New Roman" w:cs="Times New Roman"/>
          <w:sz w:val="26"/>
          <w:szCs w:val="26"/>
        </w:rPr>
        <w:t xml:space="preserve"> системи</w:t>
      </w:r>
      <w:r w:rsidRPr="00262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4261ED06" w14:textId="6CFCA9FD" w:rsidR="002627B1" w:rsidRPr="002627B1" w:rsidRDefault="002627B1" w:rsidP="002627B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7B1">
        <w:rPr>
          <w:rFonts w:ascii="Times New Roman" w:eastAsia="Times New Roman" w:hAnsi="Times New Roman" w:cs="Times New Roman"/>
          <w:sz w:val="26"/>
          <w:szCs w:val="26"/>
        </w:rPr>
        <w:t>1. Виконавчому комітету Шептицької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 міської ради</w:t>
      </w:r>
      <w:r w:rsidRPr="002627B1">
        <w:rPr>
          <w:rFonts w:ascii="Times New Roman" w:eastAsia="Times New Roman" w:hAnsi="Times New Roman" w:cs="Times New Roman"/>
          <w:sz w:val="26"/>
          <w:szCs w:val="26"/>
        </w:rPr>
        <w:t xml:space="preserve"> (керуючий справами Тимчишин Г.Р.), </w:t>
      </w:r>
      <w:proofErr w:type="spellStart"/>
      <w:r w:rsidRPr="002627B1">
        <w:rPr>
          <w:rFonts w:ascii="Times New Roman" w:eastAsia="Times New Roman" w:hAnsi="Times New Roman" w:cs="Times New Roman"/>
          <w:sz w:val="26"/>
          <w:szCs w:val="26"/>
        </w:rPr>
        <w:t>фiнансовому</w:t>
      </w:r>
      <w:proofErr w:type="spellEnd"/>
      <w:r w:rsidRPr="002627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7B1">
        <w:rPr>
          <w:rFonts w:ascii="Times New Roman" w:eastAsia="Times New Roman" w:hAnsi="Times New Roman" w:cs="Times New Roman"/>
          <w:sz w:val="26"/>
          <w:szCs w:val="26"/>
        </w:rPr>
        <w:t>управлiнню</w:t>
      </w:r>
      <w:proofErr w:type="spellEnd"/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 </w:t>
      </w:r>
      <w:r w:rsidR="003D66FC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Шептицької міської ради 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(</w:t>
      </w:r>
      <w:r w:rsidRPr="002627B1">
        <w:rPr>
          <w:rFonts w:ascii="Times New Roman" w:eastAsia="Times New Roman" w:hAnsi="Times New Roman" w:cs="Times New Roman"/>
          <w:sz w:val="26"/>
          <w:szCs w:val="26"/>
        </w:rPr>
        <w:t>начальник Сементух Л.І.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)</w:t>
      </w:r>
      <w:r w:rsidRPr="002627B1">
        <w:rPr>
          <w:rFonts w:ascii="Times New Roman" w:eastAsia="Times New Roman" w:hAnsi="Times New Roman" w:cs="Times New Roman"/>
          <w:sz w:val="26"/>
          <w:szCs w:val="26"/>
        </w:rPr>
        <w:t xml:space="preserve">, відділу освіти </w:t>
      </w:r>
      <w:r w:rsidR="003D66FC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Шептицької міської ради </w:t>
      </w:r>
      <w:r w:rsidRPr="002627B1">
        <w:rPr>
          <w:rFonts w:ascii="Times New Roman" w:eastAsia="Times New Roman" w:hAnsi="Times New Roman" w:cs="Times New Roman"/>
          <w:sz w:val="26"/>
          <w:szCs w:val="26"/>
        </w:rPr>
        <w:t xml:space="preserve">(начальник Гомонко І.І.), відділу капітального будівництва та інвестицій </w:t>
      </w:r>
      <w:r w:rsidR="003D66FC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Шептицької міської ради </w:t>
      </w:r>
      <w:r w:rsidRPr="002627B1">
        <w:rPr>
          <w:rFonts w:ascii="Times New Roman" w:eastAsia="Times New Roman" w:hAnsi="Times New Roman" w:cs="Times New Roman"/>
          <w:sz w:val="26"/>
          <w:szCs w:val="26"/>
        </w:rPr>
        <w:t xml:space="preserve">(начальник Павлюк П.С.), відділу охорони </w:t>
      </w:r>
      <w:proofErr w:type="spellStart"/>
      <w:r w:rsidRPr="002627B1">
        <w:rPr>
          <w:rFonts w:ascii="Times New Roman" w:eastAsia="Times New Roman" w:hAnsi="Times New Roman" w:cs="Times New Roman"/>
          <w:sz w:val="26"/>
          <w:szCs w:val="26"/>
        </w:rPr>
        <w:t>здоровʼя</w:t>
      </w:r>
      <w:proofErr w:type="spellEnd"/>
      <w:r w:rsidR="003D66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66FC">
        <w:rPr>
          <w:rFonts w:ascii="Times New Roman" w:eastAsia="Times New Roman" w:hAnsi="Times New Roman" w:cs="Times New Roman"/>
          <w:sz w:val="26"/>
          <w:szCs w:val="26"/>
          <w:lang w:val="uk"/>
        </w:rPr>
        <w:t>Шептицької міської ради</w:t>
      </w:r>
      <w:r w:rsidRPr="002627B1">
        <w:rPr>
          <w:rFonts w:ascii="Times New Roman" w:eastAsia="Times New Roman" w:hAnsi="Times New Roman" w:cs="Times New Roman"/>
          <w:sz w:val="26"/>
          <w:szCs w:val="26"/>
        </w:rPr>
        <w:t xml:space="preserve"> (начальник </w:t>
      </w:r>
      <w:proofErr w:type="spellStart"/>
      <w:r w:rsidRPr="002627B1">
        <w:rPr>
          <w:rFonts w:ascii="Times New Roman" w:eastAsia="Times New Roman" w:hAnsi="Times New Roman" w:cs="Times New Roman"/>
          <w:sz w:val="26"/>
          <w:szCs w:val="26"/>
        </w:rPr>
        <w:t>Пущик</w:t>
      </w:r>
      <w:proofErr w:type="spellEnd"/>
      <w:r w:rsidRPr="002627B1">
        <w:rPr>
          <w:rFonts w:ascii="Times New Roman" w:eastAsia="Times New Roman" w:hAnsi="Times New Roman" w:cs="Times New Roman"/>
          <w:sz w:val="26"/>
          <w:szCs w:val="26"/>
        </w:rPr>
        <w:t xml:space="preserve"> М.С.)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 до </w:t>
      </w:r>
      <w:r w:rsidRPr="002627B1">
        <w:rPr>
          <w:rFonts w:ascii="Times New Roman" w:eastAsia="Times New Roman" w:hAnsi="Times New Roman" w:cs="Times New Roman"/>
          <w:sz w:val="26"/>
          <w:szCs w:val="26"/>
        </w:rPr>
        <w:t>20</w:t>
      </w:r>
      <w:r w:rsidR="00684E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4E53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травня 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2025</w:t>
      </w:r>
      <w:r w:rsidR="00684E53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 року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 провести верифікацію даних (перевірку точності та достовірності) реєстру (банку даних) </w:t>
      </w:r>
      <w:r w:rsidRPr="002627B1">
        <w:rPr>
          <w:rFonts w:ascii="Times New Roman" w:eastAsia="Times New Roman" w:hAnsi="Times New Roman" w:cs="Times New Roman"/>
          <w:sz w:val="26"/>
          <w:szCs w:val="26"/>
        </w:rPr>
        <w:t xml:space="preserve">щодо </w:t>
      </w:r>
      <w:proofErr w:type="spellStart"/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об’єктiв</w:t>
      </w:r>
      <w:proofErr w:type="spellEnd"/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 (</w:t>
      </w:r>
      <w:proofErr w:type="spellStart"/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проектiв</w:t>
      </w:r>
      <w:proofErr w:type="spellEnd"/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)</w:t>
      </w:r>
      <w:r w:rsidRPr="002627B1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  <w:proofErr w:type="spellStart"/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якi</w:t>
      </w:r>
      <w:proofErr w:type="spellEnd"/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 </w:t>
      </w:r>
      <w:proofErr w:type="spellStart"/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фiнансуються</w:t>
      </w:r>
      <w:proofErr w:type="spellEnd"/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 з</w:t>
      </w:r>
      <w:r w:rsidRPr="002627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бюджету</w:t>
      </w:r>
      <w:r w:rsidRPr="002627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розвитку</w:t>
      </w:r>
      <w:r w:rsidR="00684E53">
        <w:rPr>
          <w:rFonts w:ascii="Times New Roman" w:eastAsia="Times New Roman" w:hAnsi="Times New Roman" w:cs="Times New Roman"/>
          <w:sz w:val="26"/>
          <w:szCs w:val="26"/>
          <w:lang w:val="uk"/>
        </w:rPr>
        <w:t>,</w:t>
      </w:r>
      <w:r w:rsidRPr="002627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міської геоінформаційної системи підсистем</w:t>
      </w:r>
      <w:r w:rsidR="00684E53">
        <w:rPr>
          <w:rFonts w:ascii="Times New Roman" w:eastAsia="Times New Roman" w:hAnsi="Times New Roman" w:cs="Times New Roman"/>
          <w:sz w:val="26"/>
          <w:szCs w:val="26"/>
          <w:lang w:val="uk"/>
        </w:rPr>
        <w:t>и</w:t>
      </w:r>
      <w:r w:rsidRPr="002627B1">
        <w:rPr>
          <w:rFonts w:ascii="Times New Roman" w:eastAsia="Times New Roman" w:hAnsi="Times New Roman" w:cs="Times New Roman"/>
          <w:sz w:val="26"/>
          <w:szCs w:val="26"/>
        </w:rPr>
        <w:t xml:space="preserve"> «Бюджет на мапі»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 міської геоінформаційної системи згідно з планом-графіком (Додаток 2) та переліком даних що підлягають верифікації (Додаток 1).</w:t>
      </w:r>
      <w:r w:rsidRPr="002627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58A2775" w14:textId="37753CD7" w:rsidR="002627B1" w:rsidRPr="002627B1" w:rsidRDefault="00684E53" w:rsidP="002627B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2627B1" w:rsidRPr="002627B1">
        <w:rPr>
          <w:rFonts w:ascii="Times New Roman" w:eastAsia="Times New Roman" w:hAnsi="Times New Roman" w:cs="Times New Roman"/>
          <w:sz w:val="26"/>
          <w:szCs w:val="26"/>
        </w:rPr>
        <w:t>. Розпорядникам коштів, що зазначені в пункті 1 цього розпорядження, щотижня інформувати р</w:t>
      </w:r>
      <w:proofErr w:type="spellStart"/>
      <w:r w:rsidR="002627B1"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адника</w:t>
      </w:r>
      <w:proofErr w:type="spellEnd"/>
      <w:r w:rsidR="002627B1"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 міського голови </w:t>
      </w:r>
      <w:proofErr w:type="spellStart"/>
      <w:r w:rsidR="002627B1"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Шуварську</w:t>
      </w:r>
      <w:proofErr w:type="spellEnd"/>
      <w:r w:rsidR="002627B1"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 Катерину Валеріївну про стан виконання плану-графіку проведення верифікації даних.</w:t>
      </w:r>
    </w:p>
    <w:p w14:paraId="40187F7B" w14:textId="0529B8B7" w:rsidR="002627B1" w:rsidRPr="002627B1" w:rsidRDefault="00684E53" w:rsidP="002627B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>
        <w:rPr>
          <w:rFonts w:ascii="Times New Roman" w:eastAsia="Times New Roman" w:hAnsi="Times New Roman" w:cs="Times New Roman"/>
          <w:sz w:val="26"/>
          <w:szCs w:val="26"/>
          <w:lang w:val="uk"/>
        </w:rPr>
        <w:t>3</w:t>
      </w:r>
      <w:r w:rsidR="002627B1"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. Раднику міського голови </w:t>
      </w:r>
      <w:proofErr w:type="spellStart"/>
      <w:r w:rsidR="002627B1"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Шуварській</w:t>
      </w:r>
      <w:proofErr w:type="spellEnd"/>
      <w:r w:rsidR="002627B1"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 Катерині Валеріївні </w:t>
      </w:r>
      <w:proofErr w:type="spellStart"/>
      <w:r w:rsidR="002627B1"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iнформувати</w:t>
      </w:r>
      <w:proofErr w:type="spellEnd"/>
      <w:r w:rsidR="002627B1"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 </w:t>
      </w:r>
      <w:proofErr w:type="spellStart"/>
      <w:r w:rsidR="002627B1"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щомiсяця</w:t>
      </w:r>
      <w:proofErr w:type="spellEnd"/>
      <w:r w:rsidR="002627B1"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 </w:t>
      </w:r>
      <w:proofErr w:type="spellStart"/>
      <w:r w:rsidR="002627B1"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мiського</w:t>
      </w:r>
      <w:proofErr w:type="spellEnd"/>
      <w:r w:rsidR="002627B1"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 голову </w:t>
      </w:r>
      <w:proofErr w:type="spellStart"/>
      <w:r w:rsidR="002627B1"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Залівського</w:t>
      </w:r>
      <w:proofErr w:type="spellEnd"/>
      <w:r w:rsidR="002627B1"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 Андрія Івановича про стан виконання плану-</w:t>
      </w:r>
      <w:proofErr w:type="spellStart"/>
      <w:r w:rsidR="002627B1"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графiку</w:t>
      </w:r>
      <w:proofErr w:type="spellEnd"/>
      <w:r w:rsidR="002627B1"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 проведення </w:t>
      </w:r>
      <w:proofErr w:type="spellStart"/>
      <w:r w:rsidR="002627B1"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верифiкацiї</w:t>
      </w:r>
      <w:proofErr w:type="spellEnd"/>
      <w:r w:rsidR="002627B1"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 даних (</w:t>
      </w:r>
      <w:proofErr w:type="spellStart"/>
      <w:r w:rsidR="002627B1"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перевiрку</w:t>
      </w:r>
      <w:proofErr w:type="spellEnd"/>
      <w:r w:rsidR="002627B1"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 </w:t>
      </w:r>
      <w:proofErr w:type="spellStart"/>
      <w:r w:rsidR="002627B1"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точностi</w:t>
      </w:r>
      <w:proofErr w:type="spellEnd"/>
      <w:r w:rsidR="002627B1"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 та </w:t>
      </w:r>
      <w:proofErr w:type="spellStart"/>
      <w:r w:rsidR="002627B1"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достовiрностi</w:t>
      </w:r>
      <w:proofErr w:type="spellEnd"/>
      <w:r w:rsidR="002627B1"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). </w:t>
      </w:r>
    </w:p>
    <w:p w14:paraId="06DF7292" w14:textId="0E2C585F" w:rsidR="002627B1" w:rsidRPr="002627B1" w:rsidRDefault="00684E53" w:rsidP="002627B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>
        <w:rPr>
          <w:rFonts w:ascii="Times New Roman" w:eastAsia="Times New Roman" w:hAnsi="Times New Roman" w:cs="Times New Roman"/>
          <w:sz w:val="26"/>
          <w:szCs w:val="26"/>
          <w:lang w:val="uk"/>
        </w:rPr>
        <w:t>4</w:t>
      </w:r>
      <w:r w:rsidR="002627B1"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. Контроль за виконанням розпорядження залишаю за собою.</w:t>
      </w:r>
    </w:p>
    <w:p w14:paraId="453AF932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/>
        </w:rPr>
      </w:pPr>
      <w:r w:rsidRPr="002627B1">
        <w:rPr>
          <w:rFonts w:ascii="Times New Roman" w:eastAsia="Times New Roman" w:hAnsi="Times New Roman" w:cs="Times New Roman"/>
          <w:sz w:val="28"/>
          <w:szCs w:val="28"/>
          <w:lang w:val="uk"/>
        </w:rPr>
        <w:t xml:space="preserve"> </w:t>
      </w:r>
    </w:p>
    <w:p w14:paraId="0276C8D0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/>
        </w:rPr>
      </w:pPr>
      <w:r w:rsidRPr="002627B1">
        <w:rPr>
          <w:rFonts w:ascii="Times New Roman" w:eastAsia="Times New Roman" w:hAnsi="Times New Roman" w:cs="Times New Roman"/>
          <w:sz w:val="28"/>
          <w:szCs w:val="28"/>
          <w:lang w:val="uk"/>
        </w:rPr>
        <w:t xml:space="preserve"> </w:t>
      </w:r>
    </w:p>
    <w:p w14:paraId="22027848" w14:textId="31A4B1A1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Міський голова                                   </w:t>
      </w:r>
      <w:r w:rsidR="007F5B91">
        <w:rPr>
          <w:rFonts w:ascii="Times New Roman" w:eastAsia="Times New Roman" w:hAnsi="Times New Roman" w:cs="Times New Roman"/>
          <w:sz w:val="26"/>
          <w:szCs w:val="26"/>
          <w:lang w:val="uk"/>
        </w:rPr>
        <w:t>(підпис)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      </w:t>
      </w:r>
      <w:r w:rsidR="007F5B9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                             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А</w:t>
      </w:r>
      <w:proofErr w:type="spellStart"/>
      <w:r w:rsidRPr="002627B1">
        <w:rPr>
          <w:rFonts w:ascii="Times New Roman" w:eastAsia="Times New Roman" w:hAnsi="Times New Roman" w:cs="Times New Roman"/>
          <w:sz w:val="26"/>
          <w:szCs w:val="26"/>
        </w:rPr>
        <w:t>ндрій</w:t>
      </w:r>
      <w:proofErr w:type="spellEnd"/>
      <w:r w:rsidRPr="002627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ЗАЛІВСЬКИЙ</w:t>
      </w:r>
    </w:p>
    <w:p w14:paraId="53CD15C9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/>
        </w:rPr>
      </w:pPr>
      <w:r w:rsidRPr="002627B1">
        <w:rPr>
          <w:rFonts w:ascii="Times New Roman" w:eastAsia="Times New Roman" w:hAnsi="Times New Roman" w:cs="Times New Roman"/>
          <w:sz w:val="28"/>
          <w:szCs w:val="28"/>
          <w:lang w:val="uk"/>
        </w:rPr>
        <w:t xml:space="preserve"> </w:t>
      </w:r>
    </w:p>
    <w:p w14:paraId="7CA7ED3D" w14:textId="77777777" w:rsidR="002627B1" w:rsidRDefault="002627B1" w:rsidP="002627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</w:t>
      </w:r>
    </w:p>
    <w:p w14:paraId="6672BFFF" w14:textId="77777777" w:rsidR="002627B1" w:rsidRDefault="002627B1" w:rsidP="002627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5A7F01C3" w14:textId="77777777" w:rsidR="00684E53" w:rsidRDefault="00684E53" w:rsidP="002627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55737898" w14:textId="77777777" w:rsidR="00684E53" w:rsidRDefault="00684E53" w:rsidP="002627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49E6487E" w14:textId="77777777" w:rsidR="00684E53" w:rsidRDefault="00684E53" w:rsidP="002627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5B3C99EA" w14:textId="77777777" w:rsidR="002627B1" w:rsidRDefault="002627B1" w:rsidP="002627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3EE97EA6" w14:textId="77777777" w:rsidR="002627B1" w:rsidRDefault="002627B1" w:rsidP="002627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7DC99044" w14:textId="1EAC7B93" w:rsidR="002627B1" w:rsidRPr="002627B1" w:rsidRDefault="002627B1" w:rsidP="002627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</w:t>
      </w:r>
      <w:r w:rsidRPr="002627B1">
        <w:rPr>
          <w:rFonts w:ascii="Times New Roman" w:eastAsia="Times New Roman" w:hAnsi="Times New Roman" w:cs="Times New Roman"/>
          <w:sz w:val="26"/>
          <w:szCs w:val="26"/>
          <w:lang w:eastAsia="uk-UA"/>
        </w:rPr>
        <w:t>Додаток 1 до розпорядження</w:t>
      </w:r>
    </w:p>
    <w:p w14:paraId="38B06F26" w14:textId="77777777" w:rsidR="002627B1" w:rsidRPr="002627B1" w:rsidRDefault="002627B1" w:rsidP="00262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</w:t>
      </w:r>
      <w:proofErr w:type="spellStart"/>
      <w:r w:rsidRPr="002627B1">
        <w:rPr>
          <w:rFonts w:ascii="Times New Roman" w:eastAsia="Times New Roman" w:hAnsi="Times New Roman" w:cs="Times New Roman"/>
          <w:sz w:val="26"/>
          <w:szCs w:val="26"/>
          <w:lang w:eastAsia="uk-UA"/>
        </w:rPr>
        <w:t>мiського</w:t>
      </w:r>
      <w:proofErr w:type="spellEnd"/>
      <w:r w:rsidRPr="002627B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голови</w:t>
      </w:r>
    </w:p>
    <w:p w14:paraId="63A4D4C0" w14:textId="004194F0" w:rsidR="002627B1" w:rsidRPr="002627B1" w:rsidRDefault="002627B1" w:rsidP="002627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</w:t>
      </w:r>
      <w:r w:rsidR="007F5B91">
        <w:rPr>
          <w:rFonts w:ascii="Times New Roman" w:hAnsi="Times New Roman" w:cs="Times New Roman"/>
          <w:sz w:val="26"/>
          <w:szCs w:val="26"/>
          <w:u w:val="single"/>
        </w:rPr>
        <w:t>01.04.2025</w:t>
      </w:r>
      <w:r w:rsidRPr="002627B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№</w:t>
      </w:r>
      <w:r w:rsidR="007F5B91">
        <w:rPr>
          <w:rFonts w:ascii="Times New Roman" w:hAnsi="Times New Roman" w:cs="Times New Roman"/>
          <w:sz w:val="26"/>
          <w:szCs w:val="26"/>
          <w:u w:val="single"/>
        </w:rPr>
        <w:t>83-р</w:t>
      </w:r>
    </w:p>
    <w:p w14:paraId="4582C2AF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27B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</w:t>
      </w:r>
    </w:p>
    <w:p w14:paraId="447393DB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</w:t>
      </w:r>
      <w:r w:rsidRPr="002627B1">
        <w:rPr>
          <w:rFonts w:ascii="Times New Roman" w:eastAsia="Times New Roman" w:hAnsi="Times New Roman" w:cs="Times New Roman"/>
          <w:b/>
          <w:sz w:val="26"/>
          <w:szCs w:val="26"/>
          <w:lang w:val="uk"/>
        </w:rPr>
        <w:t>Перелік даних</w:t>
      </w:r>
      <w:r w:rsidRPr="002627B1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Pr="002627B1">
        <w:rPr>
          <w:rFonts w:ascii="Times New Roman" w:eastAsia="Times New Roman" w:hAnsi="Times New Roman" w:cs="Times New Roman"/>
          <w:b/>
          <w:sz w:val="26"/>
          <w:szCs w:val="26"/>
          <w:lang w:val="uk"/>
        </w:rPr>
        <w:t xml:space="preserve"> що підлягають верифікації</w:t>
      </w:r>
    </w:p>
    <w:p w14:paraId="20FC220F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 </w:t>
      </w:r>
    </w:p>
    <w:p w14:paraId="03B369B4" w14:textId="77777777" w:rsidR="002627B1" w:rsidRPr="002627B1" w:rsidRDefault="002627B1" w:rsidP="002627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В розділі</w:t>
      </w:r>
      <w:r w:rsidRPr="002627B1">
        <w:rPr>
          <w:rFonts w:ascii="Times New Roman" w:eastAsia="Times New Roman" w:hAnsi="Times New Roman" w:cs="Times New Roman"/>
          <w:sz w:val="26"/>
          <w:szCs w:val="26"/>
        </w:rPr>
        <w:t xml:space="preserve"> «Загальна інформація про проект» 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в картці кожного об’єкта окремо </w:t>
      </w:r>
      <w:proofErr w:type="spellStart"/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верифікувати</w:t>
      </w:r>
      <w:proofErr w:type="spellEnd"/>
      <w:r w:rsidRPr="002627B1">
        <w:rPr>
          <w:rFonts w:ascii="Times New Roman" w:eastAsia="Times New Roman" w:hAnsi="Times New Roman" w:cs="Times New Roman"/>
          <w:sz w:val="26"/>
          <w:szCs w:val="26"/>
        </w:rPr>
        <w:t xml:space="preserve"> (усі наявні у розпорядника дані)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:</w:t>
      </w:r>
    </w:p>
    <w:p w14:paraId="14EAC01C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Головний розпорядник бюджетних коштів</w:t>
      </w:r>
    </w:p>
    <w:p w14:paraId="0CD8C1F9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Ініціатор (Розпорядник коштів)</w:t>
      </w:r>
    </w:p>
    <w:p w14:paraId="72963217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Виконавець</w:t>
      </w:r>
    </w:p>
    <w:p w14:paraId="070C84E2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Повна назва проекту</w:t>
      </w:r>
    </w:p>
    <w:p w14:paraId="06529491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Поточний етап життєвого циклу проекту</w:t>
      </w:r>
    </w:p>
    <w:p w14:paraId="291A3693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Тип проекту</w:t>
      </w:r>
    </w:p>
    <w:p w14:paraId="6DAC6C35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Пріоритет проекту</w:t>
      </w:r>
    </w:p>
    <w:p w14:paraId="0AC0200C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Початок проекту</w:t>
      </w:r>
    </w:p>
    <w:p w14:paraId="079A2A54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Закінчення проекту</w:t>
      </w:r>
    </w:p>
    <w:p w14:paraId="4056944F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Прогнозована дата закінчення проекту</w:t>
      </w:r>
    </w:p>
    <w:p w14:paraId="54847297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Плановий бюджет проекту, грн</w:t>
      </w:r>
    </w:p>
    <w:p w14:paraId="782CE72A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Фактичний бюджет проекту, грн</w:t>
      </w:r>
    </w:p>
    <w:p w14:paraId="6DAD2E11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Адреса об’єкта</w:t>
      </w:r>
    </w:p>
    <w:p w14:paraId="27CD2D1A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Опис місцезнаходження об’єкта</w:t>
      </w:r>
    </w:p>
    <w:p w14:paraId="0547F9B8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Фото</w:t>
      </w:r>
    </w:p>
    <w:p w14:paraId="3543AEF5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Автор проекту (для проектів бюджету участі)</w:t>
      </w:r>
    </w:p>
    <w:p w14:paraId="009BBFCE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Опис проекту (для проектів бюджету участі)</w:t>
      </w:r>
    </w:p>
    <w:p w14:paraId="7219EA4B" w14:textId="77777777" w:rsidR="002627B1" w:rsidRPr="002627B1" w:rsidRDefault="002627B1" w:rsidP="002627B1">
      <w:pPr>
        <w:spacing w:after="0" w:line="240" w:lineRule="auto"/>
        <w:ind w:left="720"/>
        <w:contextualSpacing/>
        <w:jc w:val="both"/>
        <w:rPr>
          <w:rFonts w:ascii="Times New Roman" w:eastAsia="Arial" w:hAnsi="Times New Roman" w:cs="Times New Roman"/>
          <w:sz w:val="10"/>
          <w:szCs w:val="10"/>
          <w:lang w:val="uk"/>
        </w:rPr>
      </w:pPr>
    </w:p>
    <w:p w14:paraId="673E42BF" w14:textId="77777777" w:rsidR="002627B1" w:rsidRPr="002627B1" w:rsidRDefault="002627B1" w:rsidP="002627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В розділі «Кількісний вимір проекту» в картці кожного об’єкта окремо </w:t>
      </w:r>
      <w:proofErr w:type="spellStart"/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верифікувати</w:t>
      </w:r>
      <w:proofErr w:type="spellEnd"/>
      <w:r w:rsidRPr="002627B1">
        <w:rPr>
          <w:rFonts w:ascii="Times New Roman" w:eastAsia="Times New Roman" w:hAnsi="Times New Roman" w:cs="Times New Roman"/>
          <w:sz w:val="26"/>
          <w:szCs w:val="26"/>
        </w:rPr>
        <w:t xml:space="preserve"> (усі наявні у розпорядника дані)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:</w:t>
      </w:r>
    </w:p>
    <w:p w14:paraId="5A93765F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Назва</w:t>
      </w:r>
    </w:p>
    <w:p w14:paraId="6631044F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Одиниці виміру</w:t>
      </w:r>
    </w:p>
    <w:p w14:paraId="017F36D3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План кількісний показник</w:t>
      </w:r>
    </w:p>
    <w:p w14:paraId="0866F441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Факт кількісний показник</w:t>
      </w:r>
    </w:p>
    <w:p w14:paraId="70B50C8C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6CAF3F45" w14:textId="77777777" w:rsidR="002627B1" w:rsidRPr="002627B1" w:rsidRDefault="002627B1" w:rsidP="002627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В розділі «Об'єкти в рамках проекту» в картці кожного об’єкта окремо </w:t>
      </w:r>
      <w:proofErr w:type="spellStart"/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верифікувати</w:t>
      </w:r>
      <w:proofErr w:type="spellEnd"/>
      <w:r w:rsidRPr="002627B1">
        <w:rPr>
          <w:rFonts w:ascii="Times New Roman" w:eastAsia="Times New Roman" w:hAnsi="Times New Roman" w:cs="Times New Roman"/>
          <w:sz w:val="26"/>
          <w:szCs w:val="26"/>
        </w:rPr>
        <w:t xml:space="preserve"> (усі наявні у розпорядника дані)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:</w:t>
      </w:r>
    </w:p>
    <w:p w14:paraId="1A1B2B96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Адреса об'єкту</w:t>
      </w:r>
    </w:p>
    <w:p w14:paraId="1F63D42A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Опис місцезнаходження</w:t>
      </w:r>
    </w:p>
    <w:p w14:paraId="53CF0B59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Назва об'єкту</w:t>
      </w:r>
    </w:p>
    <w:p w14:paraId="48F34919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Сума фінансування об'єкта в рамках проекту</w:t>
      </w:r>
    </w:p>
    <w:p w14:paraId="38480FE9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Дата виконання по конкретному об'єкта (планова)</w:t>
      </w:r>
    </w:p>
    <w:p w14:paraId="3F973097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Дата виконання по конкретному об'єкта (фактична)</w:t>
      </w:r>
    </w:p>
    <w:p w14:paraId="262FED9E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"/>
        </w:rPr>
      </w:pPr>
    </w:p>
    <w:p w14:paraId="17BB9B4C" w14:textId="77777777" w:rsidR="002627B1" w:rsidRPr="002627B1" w:rsidRDefault="002627B1" w:rsidP="002627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В розділі «Етапи виконання проекту» в картці кожного об’єкта окремо </w:t>
      </w:r>
      <w:proofErr w:type="spellStart"/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верифікувати</w:t>
      </w:r>
      <w:proofErr w:type="spellEnd"/>
      <w:r w:rsidRPr="002627B1">
        <w:rPr>
          <w:rFonts w:ascii="Times New Roman" w:eastAsia="Times New Roman" w:hAnsi="Times New Roman" w:cs="Times New Roman"/>
          <w:sz w:val="26"/>
          <w:szCs w:val="26"/>
        </w:rPr>
        <w:t xml:space="preserve"> (усі наявні у розпорядника дані)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:</w:t>
      </w:r>
    </w:p>
    <w:p w14:paraId="13415E5F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№ етапу</w:t>
      </w:r>
    </w:p>
    <w:p w14:paraId="4DCE18FC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Назва етапу</w:t>
      </w:r>
    </w:p>
    <w:p w14:paraId="76A15768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Дата початку реалізації етапу (планова)</w:t>
      </w:r>
    </w:p>
    <w:p w14:paraId="26A32526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Дата кінця реалізації етапу (планова)</w:t>
      </w:r>
    </w:p>
    <w:p w14:paraId="0FB193E2" w14:textId="77777777" w:rsid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</w:p>
    <w:p w14:paraId="11027264" w14:textId="77777777" w:rsid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</w:p>
    <w:p w14:paraId="25EB0ECB" w14:textId="77777777" w:rsid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</w:p>
    <w:p w14:paraId="45A33885" w14:textId="77777777" w:rsid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</w:p>
    <w:p w14:paraId="21BC17B1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2A82FA61" w14:textId="77777777" w:rsidR="002627B1" w:rsidRPr="002627B1" w:rsidRDefault="002627B1" w:rsidP="002627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В розділі «ПКД та експертиза» в картці кожного об’єкта окремо </w:t>
      </w:r>
      <w:proofErr w:type="spellStart"/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верифікувати</w:t>
      </w:r>
      <w:proofErr w:type="spellEnd"/>
      <w:r w:rsidRPr="002627B1">
        <w:rPr>
          <w:rFonts w:ascii="Times New Roman" w:eastAsia="Times New Roman" w:hAnsi="Times New Roman" w:cs="Times New Roman"/>
          <w:sz w:val="26"/>
          <w:szCs w:val="26"/>
        </w:rPr>
        <w:t xml:space="preserve"> (усі наявні у розпорядника дані)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:</w:t>
      </w:r>
    </w:p>
    <w:p w14:paraId="7DCC1455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Потреба в розробці ПКД</w:t>
      </w:r>
    </w:p>
    <w:p w14:paraId="1934EA75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ПКД заплановано розробити до</w:t>
      </w:r>
    </w:p>
    <w:p w14:paraId="1E133B6F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Вартість закупівлі розробки ПКД, грн.</w:t>
      </w:r>
    </w:p>
    <w:p w14:paraId="62DBDC40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ПКД затверджено замовником</w:t>
      </w:r>
    </w:p>
    <w:p w14:paraId="279D75AB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Очікувана вартість робіт за ПКД, грн.</w:t>
      </w:r>
    </w:p>
    <w:p w14:paraId="5EB7E29B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Потреба у проведенні експертизи</w:t>
      </w:r>
    </w:p>
    <w:p w14:paraId="4F7D4B12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Вартість закупівлі проведення експертизи, грн.</w:t>
      </w:r>
    </w:p>
    <w:p w14:paraId="14B5C78F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Номер експертного звіту</w:t>
      </w:r>
    </w:p>
    <w:p w14:paraId="1CB58082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Дата затвердження експертного звіту</w:t>
      </w:r>
    </w:p>
    <w:p w14:paraId="7A0FC09B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Очікувана вартість робіт за експертним звітом, грн.</w:t>
      </w:r>
    </w:p>
    <w:p w14:paraId="495D0227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"/>
        </w:rPr>
      </w:pPr>
    </w:p>
    <w:p w14:paraId="10287826" w14:textId="77777777" w:rsidR="002627B1" w:rsidRPr="002627B1" w:rsidRDefault="002627B1" w:rsidP="002627B1">
      <w:pPr>
        <w:keepNext/>
        <w:keepLines/>
        <w:numPr>
          <w:ilvl w:val="0"/>
          <w:numId w:val="1"/>
        </w:numPr>
        <w:shd w:val="clear" w:color="auto" w:fill="FFFFFF"/>
        <w:spacing w:before="75" w:after="15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В розділі «Фінансування проекту» в картці кожного об’єкта окремо</w:t>
      </w:r>
      <w:r w:rsidRPr="002627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верифікувати</w:t>
      </w:r>
      <w:proofErr w:type="spellEnd"/>
      <w:r w:rsidRPr="002627B1">
        <w:rPr>
          <w:rFonts w:ascii="Times New Roman" w:eastAsia="Times New Roman" w:hAnsi="Times New Roman" w:cs="Times New Roman"/>
          <w:sz w:val="26"/>
          <w:szCs w:val="26"/>
        </w:rPr>
        <w:t xml:space="preserve"> (усі наявні у розпорядника дані)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:</w:t>
      </w:r>
    </w:p>
    <w:p w14:paraId="7B960572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Документ, яким затверджено фінансування</w:t>
      </w:r>
    </w:p>
    <w:p w14:paraId="455BD6BB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Гіперпосилання на текст документу з офіційного веб-сайту ради</w:t>
      </w:r>
    </w:p>
    <w:p w14:paraId="6F49A88F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Тип затвердження фінансування</w:t>
      </w:r>
    </w:p>
    <w:p w14:paraId="77D473FA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Загальна сума фінансування, грн(планова)</w:t>
      </w:r>
    </w:p>
    <w:p w14:paraId="2C722BBE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Розподіл за типами бюджету</w:t>
      </w:r>
    </w:p>
    <w:p w14:paraId="3304DD7C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"/>
        </w:rPr>
      </w:pPr>
    </w:p>
    <w:p w14:paraId="5CB1A022" w14:textId="77777777" w:rsidR="002627B1" w:rsidRPr="002627B1" w:rsidRDefault="002627B1" w:rsidP="002627B1">
      <w:pPr>
        <w:keepNext/>
        <w:keepLines/>
        <w:numPr>
          <w:ilvl w:val="0"/>
          <w:numId w:val="1"/>
        </w:numPr>
        <w:shd w:val="clear" w:color="auto" w:fill="FFFFFF"/>
        <w:spacing w:before="75" w:after="15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В розділі «Графік фінансування проекту» в картці кожного об’єкта окремо </w:t>
      </w:r>
      <w:proofErr w:type="spellStart"/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верифікувати</w:t>
      </w:r>
      <w:proofErr w:type="spellEnd"/>
      <w:r w:rsidRPr="002627B1">
        <w:rPr>
          <w:rFonts w:ascii="Times New Roman" w:eastAsia="Times New Roman" w:hAnsi="Times New Roman" w:cs="Times New Roman"/>
          <w:sz w:val="26"/>
          <w:szCs w:val="26"/>
        </w:rPr>
        <w:t xml:space="preserve"> (усі наявні у розпорядника дані)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:</w:t>
      </w:r>
    </w:p>
    <w:p w14:paraId="25591A23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Рік-Місяць</w:t>
      </w:r>
    </w:p>
    <w:p w14:paraId="664C65C3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План, грн.</w:t>
      </w:r>
    </w:p>
    <w:p w14:paraId="1BE8DAC2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Факт, грн.</w:t>
      </w:r>
    </w:p>
    <w:p w14:paraId="4F1D140D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"/>
        </w:rPr>
      </w:pPr>
    </w:p>
    <w:p w14:paraId="29970CD1" w14:textId="77777777" w:rsidR="002627B1" w:rsidRPr="002627B1" w:rsidRDefault="002627B1" w:rsidP="002627B1">
      <w:pPr>
        <w:keepNext/>
        <w:keepLines/>
        <w:numPr>
          <w:ilvl w:val="0"/>
          <w:numId w:val="1"/>
        </w:numPr>
        <w:shd w:val="clear" w:color="auto" w:fill="FFFFFF"/>
        <w:spacing w:before="75" w:after="15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В розділі «Договори по проекту» в картці кожного об’єкта окремо </w:t>
      </w:r>
      <w:proofErr w:type="spellStart"/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верифікувати</w:t>
      </w:r>
      <w:proofErr w:type="spellEnd"/>
      <w:r w:rsidRPr="002627B1">
        <w:rPr>
          <w:rFonts w:ascii="Times New Roman" w:eastAsia="Times New Roman" w:hAnsi="Times New Roman" w:cs="Times New Roman"/>
          <w:sz w:val="26"/>
          <w:szCs w:val="26"/>
        </w:rPr>
        <w:t xml:space="preserve"> (усі наявні у розпорядника дані)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:</w:t>
      </w:r>
    </w:p>
    <w:p w14:paraId="22D37C74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Номер договору</w:t>
      </w:r>
    </w:p>
    <w:p w14:paraId="265A2F68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Дата укладання договору</w:t>
      </w:r>
    </w:p>
    <w:p w14:paraId="6CD96446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proofErr w:type="spellStart"/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id</w:t>
      </w:r>
      <w:proofErr w:type="spellEnd"/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 договору (</w:t>
      </w:r>
      <w:proofErr w:type="spellStart"/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spending</w:t>
      </w:r>
      <w:proofErr w:type="spellEnd"/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)</w:t>
      </w:r>
    </w:p>
    <w:p w14:paraId="6AE8B3CF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"/>
        </w:rPr>
      </w:pPr>
    </w:p>
    <w:p w14:paraId="7C46F911" w14:textId="77777777" w:rsidR="002627B1" w:rsidRPr="002627B1" w:rsidRDefault="002627B1" w:rsidP="002627B1">
      <w:pPr>
        <w:keepNext/>
        <w:keepLines/>
        <w:numPr>
          <w:ilvl w:val="0"/>
          <w:numId w:val="1"/>
        </w:numPr>
        <w:shd w:val="clear" w:color="auto" w:fill="FFFFFF"/>
        <w:spacing w:before="75" w:after="15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В розділі «Закупівельні процедури» в картці кожного об’єкта окремо </w:t>
      </w:r>
      <w:proofErr w:type="spellStart"/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верифікувати</w:t>
      </w:r>
      <w:proofErr w:type="spellEnd"/>
      <w:r w:rsidRPr="002627B1">
        <w:rPr>
          <w:rFonts w:ascii="Times New Roman" w:eastAsia="Times New Roman" w:hAnsi="Times New Roman" w:cs="Times New Roman"/>
          <w:sz w:val="26"/>
          <w:szCs w:val="26"/>
        </w:rPr>
        <w:t xml:space="preserve"> (усі наявні у розпорядника дані)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:</w:t>
      </w:r>
    </w:p>
    <w:p w14:paraId="49CDFE88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ID закупівельної процедури</w:t>
      </w:r>
    </w:p>
    <w:p w14:paraId="7EAA7CE5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Назва закупівельної процедури</w:t>
      </w:r>
    </w:p>
    <w:p w14:paraId="6D86670F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/>
        </w:rPr>
      </w:pPr>
    </w:p>
    <w:p w14:paraId="582C8CAE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/>
        </w:rPr>
      </w:pPr>
    </w:p>
    <w:p w14:paraId="401DCE25" w14:textId="5E04A052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7B1">
        <w:rPr>
          <w:rFonts w:ascii="Times New Roman" w:eastAsia="Times New Roman" w:hAnsi="Times New Roman" w:cs="Times New Roman"/>
          <w:sz w:val="26"/>
          <w:szCs w:val="26"/>
        </w:rPr>
        <w:t xml:space="preserve">Керуючий справами виконавчого комітету        </w:t>
      </w:r>
      <w:r w:rsidR="007F5B91" w:rsidRPr="007F5B91">
        <w:rPr>
          <w:rFonts w:ascii="Times New Roman" w:eastAsia="Times New Roman" w:hAnsi="Times New Roman" w:cs="Times New Roman"/>
          <w:sz w:val="26"/>
          <w:szCs w:val="26"/>
        </w:rPr>
        <w:t>(підпис)</w:t>
      </w:r>
      <w:r w:rsidRPr="002627B1">
        <w:rPr>
          <w:rFonts w:ascii="Times New Roman" w:eastAsia="Times New Roman" w:hAnsi="Times New Roman" w:cs="Times New Roman"/>
          <w:sz w:val="26"/>
          <w:szCs w:val="26"/>
        </w:rPr>
        <w:t xml:space="preserve">                     Георгій ТИМЧИШИН</w:t>
      </w:r>
    </w:p>
    <w:p w14:paraId="527A4099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/>
        </w:rPr>
      </w:pPr>
    </w:p>
    <w:p w14:paraId="370D21A6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/>
        </w:rPr>
      </w:pPr>
    </w:p>
    <w:p w14:paraId="0DD09EA5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/>
        </w:rPr>
      </w:pPr>
    </w:p>
    <w:p w14:paraId="53B43F98" w14:textId="77777777" w:rsidR="002627B1" w:rsidRDefault="002627B1" w:rsidP="002627B1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val="uk"/>
        </w:rPr>
      </w:pPr>
    </w:p>
    <w:p w14:paraId="44F887F4" w14:textId="77777777" w:rsidR="002627B1" w:rsidRDefault="002627B1" w:rsidP="002627B1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val="uk"/>
        </w:rPr>
      </w:pPr>
    </w:p>
    <w:p w14:paraId="0D847E66" w14:textId="77777777" w:rsidR="002627B1" w:rsidRDefault="002627B1" w:rsidP="002627B1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val="uk"/>
        </w:rPr>
      </w:pPr>
    </w:p>
    <w:p w14:paraId="2EF1D1F8" w14:textId="77777777" w:rsidR="002627B1" w:rsidRDefault="002627B1" w:rsidP="002627B1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val="uk"/>
        </w:rPr>
      </w:pPr>
    </w:p>
    <w:p w14:paraId="47E59ED1" w14:textId="77777777" w:rsidR="002627B1" w:rsidRDefault="002627B1" w:rsidP="002627B1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val="uk"/>
        </w:rPr>
      </w:pPr>
    </w:p>
    <w:p w14:paraId="235A4505" w14:textId="77777777" w:rsidR="002627B1" w:rsidRPr="002627B1" w:rsidRDefault="002627B1" w:rsidP="002627B1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eastAsia="uk-UA"/>
        </w:rPr>
        <w:t>Додаток 2 до розпорядження</w:t>
      </w:r>
    </w:p>
    <w:p w14:paraId="59169D3E" w14:textId="2FB0AA9D" w:rsidR="002627B1" w:rsidRPr="002627B1" w:rsidRDefault="002627B1" w:rsidP="00262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</w:t>
      </w:r>
      <w:proofErr w:type="spellStart"/>
      <w:r w:rsidRPr="002627B1">
        <w:rPr>
          <w:rFonts w:ascii="Times New Roman" w:eastAsia="Times New Roman" w:hAnsi="Times New Roman" w:cs="Times New Roman"/>
          <w:sz w:val="26"/>
          <w:szCs w:val="26"/>
          <w:lang w:eastAsia="uk-UA"/>
        </w:rPr>
        <w:t>мiського</w:t>
      </w:r>
      <w:proofErr w:type="spellEnd"/>
      <w:r w:rsidRPr="002627B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голови</w:t>
      </w:r>
    </w:p>
    <w:p w14:paraId="539B37DA" w14:textId="7C397ECD" w:rsidR="002627B1" w:rsidRPr="002627B1" w:rsidRDefault="002627B1" w:rsidP="002627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2627B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7F5B91">
        <w:rPr>
          <w:rFonts w:ascii="Times New Roman" w:hAnsi="Times New Roman" w:cs="Times New Roman"/>
          <w:sz w:val="26"/>
          <w:szCs w:val="26"/>
          <w:u w:val="single"/>
        </w:rPr>
        <w:t>01.04.2025</w:t>
      </w:r>
      <w:r w:rsidR="007F5B91" w:rsidRPr="002627B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№</w:t>
      </w:r>
      <w:r w:rsidR="007F5B91">
        <w:rPr>
          <w:rFonts w:ascii="Times New Roman" w:hAnsi="Times New Roman" w:cs="Times New Roman"/>
          <w:sz w:val="26"/>
          <w:szCs w:val="26"/>
          <w:u w:val="single"/>
        </w:rPr>
        <w:t>83-р</w:t>
      </w:r>
    </w:p>
    <w:p w14:paraId="04BA885B" w14:textId="77777777" w:rsidR="002627B1" w:rsidRPr="002627B1" w:rsidRDefault="002627B1" w:rsidP="002627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30DBC97" w14:textId="77777777" w:rsidR="002627B1" w:rsidRPr="002627B1" w:rsidRDefault="002627B1" w:rsidP="00262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b/>
          <w:sz w:val="26"/>
          <w:szCs w:val="26"/>
          <w:lang w:val="uk"/>
        </w:rPr>
        <w:t>План-графік проведення верифікації даних</w:t>
      </w:r>
    </w:p>
    <w:p w14:paraId="4108A2CE" w14:textId="77777777" w:rsidR="002627B1" w:rsidRPr="002627B1" w:rsidRDefault="002627B1" w:rsidP="00262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/>
        </w:rPr>
      </w:pPr>
    </w:p>
    <w:p w14:paraId="035A8A4A" w14:textId="77777777" w:rsidR="002627B1" w:rsidRPr="002627B1" w:rsidRDefault="002627B1" w:rsidP="002627B1">
      <w:pPr>
        <w:numPr>
          <w:ilvl w:val="0"/>
          <w:numId w:val="2"/>
        </w:numPr>
        <w:spacing w:after="24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Розділ </w:t>
      </w:r>
      <w:r w:rsidRPr="002627B1">
        <w:rPr>
          <w:rFonts w:ascii="Times New Roman" w:eastAsia="Times New Roman" w:hAnsi="Times New Roman" w:cs="Times New Roman"/>
          <w:sz w:val="26"/>
          <w:szCs w:val="26"/>
        </w:rPr>
        <w:t xml:space="preserve"> «Загальна інформація про проект» 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до </w:t>
      </w:r>
      <w:r w:rsidRPr="002627B1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ru-RU"/>
        </w:rPr>
        <w:t>.0</w:t>
      </w:r>
      <w:r w:rsidRPr="002627B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ru-RU"/>
        </w:rPr>
        <w:t>.2025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 року</w:t>
      </w:r>
    </w:p>
    <w:p w14:paraId="4377EE02" w14:textId="77777777" w:rsidR="002627B1" w:rsidRPr="002627B1" w:rsidRDefault="002627B1" w:rsidP="002627B1">
      <w:pPr>
        <w:numPr>
          <w:ilvl w:val="0"/>
          <w:numId w:val="2"/>
        </w:numPr>
        <w:spacing w:after="24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Розділ «Кількісний вимір проекту» до 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2627B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ru-RU"/>
        </w:rPr>
        <w:t>.0</w:t>
      </w:r>
      <w:r w:rsidRPr="002627B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ru-RU"/>
        </w:rPr>
        <w:t>.2025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 року</w:t>
      </w:r>
    </w:p>
    <w:p w14:paraId="6AF2943F" w14:textId="77777777" w:rsidR="002627B1" w:rsidRPr="002627B1" w:rsidRDefault="002627B1" w:rsidP="002627B1">
      <w:pPr>
        <w:numPr>
          <w:ilvl w:val="0"/>
          <w:numId w:val="2"/>
        </w:numPr>
        <w:spacing w:after="240" w:line="276" w:lineRule="auto"/>
        <w:ind w:left="714" w:hanging="357"/>
        <w:contextualSpacing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Розділ «Об'єкти в рамках проекту» до 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2627B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ru-RU"/>
        </w:rPr>
        <w:t>.0</w:t>
      </w:r>
      <w:r w:rsidRPr="002627B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ru-RU"/>
        </w:rPr>
        <w:t>.2025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 року</w:t>
      </w:r>
    </w:p>
    <w:p w14:paraId="772E26B3" w14:textId="77777777" w:rsidR="002627B1" w:rsidRPr="002627B1" w:rsidRDefault="002627B1" w:rsidP="002627B1">
      <w:pPr>
        <w:numPr>
          <w:ilvl w:val="0"/>
          <w:numId w:val="2"/>
        </w:numPr>
        <w:spacing w:after="240" w:line="276" w:lineRule="auto"/>
        <w:ind w:left="714" w:hanging="357"/>
        <w:contextualSpacing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Розділ «Етапи виконання проекту» до 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2627B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ru-RU"/>
        </w:rPr>
        <w:t>.0</w:t>
      </w:r>
      <w:r w:rsidRPr="002627B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ru-RU"/>
        </w:rPr>
        <w:t>.2025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 року</w:t>
      </w:r>
    </w:p>
    <w:p w14:paraId="408F9DEF" w14:textId="77777777" w:rsidR="002627B1" w:rsidRPr="002627B1" w:rsidRDefault="002627B1" w:rsidP="002627B1">
      <w:pPr>
        <w:numPr>
          <w:ilvl w:val="0"/>
          <w:numId w:val="2"/>
        </w:numPr>
        <w:spacing w:after="240" w:line="276" w:lineRule="auto"/>
        <w:ind w:left="714" w:hanging="357"/>
        <w:contextualSpacing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Розділ «ПКД та експертиза» до 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2627B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ru-RU"/>
        </w:rPr>
        <w:t>.0</w:t>
      </w:r>
      <w:r w:rsidRPr="002627B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ru-RU"/>
        </w:rPr>
        <w:t>.2025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 року</w:t>
      </w:r>
    </w:p>
    <w:p w14:paraId="60AAABDE" w14:textId="77777777" w:rsidR="002627B1" w:rsidRPr="002627B1" w:rsidRDefault="002627B1" w:rsidP="002627B1">
      <w:pPr>
        <w:numPr>
          <w:ilvl w:val="0"/>
          <w:numId w:val="2"/>
        </w:numPr>
        <w:spacing w:after="240" w:line="276" w:lineRule="auto"/>
        <w:ind w:left="714" w:hanging="357"/>
        <w:contextualSpacing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Розділ «Фінансування проекту» до 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en-US"/>
        </w:rPr>
        <w:t>1</w:t>
      </w:r>
      <w:r w:rsidRPr="002627B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en-US"/>
        </w:rPr>
        <w:t>.0</w:t>
      </w:r>
      <w:r w:rsidRPr="002627B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en-US"/>
        </w:rPr>
        <w:t>.2025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 року</w:t>
      </w:r>
    </w:p>
    <w:p w14:paraId="0E905FE2" w14:textId="77777777" w:rsidR="002627B1" w:rsidRPr="002627B1" w:rsidRDefault="002627B1" w:rsidP="002627B1">
      <w:pPr>
        <w:numPr>
          <w:ilvl w:val="0"/>
          <w:numId w:val="2"/>
        </w:numPr>
        <w:spacing w:after="240" w:line="276" w:lineRule="auto"/>
        <w:ind w:left="714" w:hanging="357"/>
        <w:contextualSpacing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Розділ «Графік фінансування проекту» до 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2627B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ru-RU"/>
        </w:rPr>
        <w:t>.0</w:t>
      </w:r>
      <w:r w:rsidRPr="002627B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ru-RU"/>
        </w:rPr>
        <w:t>.2025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 року</w:t>
      </w:r>
    </w:p>
    <w:p w14:paraId="53BB1AB8" w14:textId="77777777" w:rsidR="002627B1" w:rsidRPr="002627B1" w:rsidRDefault="002627B1" w:rsidP="002627B1">
      <w:pPr>
        <w:numPr>
          <w:ilvl w:val="0"/>
          <w:numId w:val="2"/>
        </w:numPr>
        <w:spacing w:after="240" w:line="276" w:lineRule="auto"/>
        <w:ind w:left="714" w:hanging="357"/>
        <w:contextualSpacing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Розділ «Договори по проекту»</w:t>
      </w:r>
      <w:r w:rsidRPr="002627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до </w:t>
      </w:r>
      <w:r w:rsidRPr="002627B1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ru-RU"/>
        </w:rPr>
        <w:t>.0</w:t>
      </w:r>
      <w:r w:rsidRPr="002627B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ru-RU"/>
        </w:rPr>
        <w:t>.2025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 року</w:t>
      </w:r>
    </w:p>
    <w:p w14:paraId="4BFCF8D5" w14:textId="77777777" w:rsidR="002627B1" w:rsidRPr="002627B1" w:rsidRDefault="002627B1" w:rsidP="002627B1">
      <w:pPr>
        <w:numPr>
          <w:ilvl w:val="0"/>
          <w:numId w:val="2"/>
        </w:numPr>
        <w:spacing w:after="240" w:line="276" w:lineRule="auto"/>
        <w:ind w:left="714" w:hanging="357"/>
        <w:contextualSpacing/>
        <w:rPr>
          <w:rFonts w:ascii="Times New Roman" w:eastAsia="Times New Roman" w:hAnsi="Times New Roman" w:cs="Times New Roman"/>
          <w:sz w:val="26"/>
          <w:szCs w:val="26"/>
          <w:lang w:val="uk"/>
        </w:rPr>
      </w:pP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>Розділ «Закупівельні процедури»</w:t>
      </w:r>
      <w:r w:rsidRPr="002627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до </w:t>
      </w:r>
      <w:r w:rsidRPr="002627B1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en-US"/>
        </w:rPr>
        <w:t>.0</w:t>
      </w:r>
      <w:r w:rsidRPr="002627B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en-US"/>
        </w:rPr>
        <w:t>.2025</w:t>
      </w:r>
      <w:r w:rsidRPr="002627B1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 року</w:t>
      </w:r>
    </w:p>
    <w:p w14:paraId="42E2E41D" w14:textId="77777777" w:rsidR="002627B1" w:rsidRPr="002627B1" w:rsidRDefault="002627B1" w:rsidP="002627B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"/>
        </w:rPr>
      </w:pPr>
    </w:p>
    <w:p w14:paraId="1555F31F" w14:textId="77777777" w:rsidR="002627B1" w:rsidRPr="002627B1" w:rsidRDefault="002627B1" w:rsidP="002627B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"/>
        </w:rPr>
      </w:pPr>
    </w:p>
    <w:p w14:paraId="1D5CA3C9" w14:textId="7287602C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7B1">
        <w:rPr>
          <w:rFonts w:ascii="Times New Roman" w:eastAsia="Times New Roman" w:hAnsi="Times New Roman" w:cs="Times New Roman"/>
          <w:sz w:val="26"/>
          <w:szCs w:val="26"/>
        </w:rPr>
        <w:t xml:space="preserve">Керуючий справами виконавчого комітету              </w:t>
      </w:r>
      <w:r w:rsidR="007F5B91">
        <w:rPr>
          <w:rFonts w:ascii="Times New Roman" w:eastAsia="Times New Roman" w:hAnsi="Times New Roman" w:cs="Times New Roman"/>
          <w:sz w:val="26"/>
          <w:szCs w:val="26"/>
          <w:lang w:val="uk"/>
        </w:rPr>
        <w:t>(підпис)</w:t>
      </w:r>
      <w:bookmarkStart w:id="0" w:name="_GoBack"/>
      <w:bookmarkEnd w:id="0"/>
      <w:r w:rsidRPr="002627B1">
        <w:rPr>
          <w:rFonts w:ascii="Times New Roman" w:eastAsia="Times New Roman" w:hAnsi="Times New Roman" w:cs="Times New Roman"/>
          <w:sz w:val="26"/>
          <w:szCs w:val="26"/>
        </w:rPr>
        <w:t xml:space="preserve">               Георгій ТИМЧИШИН</w:t>
      </w:r>
    </w:p>
    <w:p w14:paraId="0604205A" w14:textId="77777777" w:rsidR="002627B1" w:rsidRPr="002627B1" w:rsidRDefault="002627B1" w:rsidP="0026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41564E" w14:textId="77777777" w:rsidR="00F21BDB" w:rsidRPr="002627B1" w:rsidRDefault="00F21BDB" w:rsidP="003519DC">
      <w:pPr>
        <w:rPr>
          <w:rFonts w:ascii="Times New Roman" w:hAnsi="Times New Roman" w:cs="Times New Roman"/>
          <w:sz w:val="26"/>
          <w:szCs w:val="26"/>
        </w:rPr>
      </w:pPr>
    </w:p>
    <w:sectPr w:rsidR="00F21BDB" w:rsidRPr="002627B1" w:rsidSect="008772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83120"/>
    <w:multiLevelType w:val="hybridMultilevel"/>
    <w:tmpl w:val="1430E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D6DF3"/>
    <w:multiLevelType w:val="hybridMultilevel"/>
    <w:tmpl w:val="54D4C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A6EE8"/>
    <w:rsid w:val="0021382C"/>
    <w:rsid w:val="002627B1"/>
    <w:rsid w:val="003519DC"/>
    <w:rsid w:val="003537F5"/>
    <w:rsid w:val="00360728"/>
    <w:rsid w:val="003D66FC"/>
    <w:rsid w:val="0041549B"/>
    <w:rsid w:val="0049271A"/>
    <w:rsid w:val="004D7CAC"/>
    <w:rsid w:val="004E3B7F"/>
    <w:rsid w:val="004F1C7C"/>
    <w:rsid w:val="0050033B"/>
    <w:rsid w:val="00526D96"/>
    <w:rsid w:val="005901A1"/>
    <w:rsid w:val="00592A64"/>
    <w:rsid w:val="00624134"/>
    <w:rsid w:val="006271C7"/>
    <w:rsid w:val="00642FE2"/>
    <w:rsid w:val="006435E9"/>
    <w:rsid w:val="00684E53"/>
    <w:rsid w:val="006B3F15"/>
    <w:rsid w:val="00767FA9"/>
    <w:rsid w:val="007B518B"/>
    <w:rsid w:val="007F3E81"/>
    <w:rsid w:val="007F5B91"/>
    <w:rsid w:val="007F6C7B"/>
    <w:rsid w:val="00877261"/>
    <w:rsid w:val="00925C09"/>
    <w:rsid w:val="0094247C"/>
    <w:rsid w:val="009C4A93"/>
    <w:rsid w:val="00AC4769"/>
    <w:rsid w:val="00B06FF8"/>
    <w:rsid w:val="00B42FCD"/>
    <w:rsid w:val="00B447AD"/>
    <w:rsid w:val="00BC2108"/>
    <w:rsid w:val="00BD241E"/>
    <w:rsid w:val="00BF6E8E"/>
    <w:rsid w:val="00C24DD8"/>
    <w:rsid w:val="00C606A6"/>
    <w:rsid w:val="00C71483"/>
    <w:rsid w:val="00D91AF9"/>
    <w:rsid w:val="00E26AE7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2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62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BFD7E-06BB-494E-A9D7-580F7718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3754</Words>
  <Characters>2140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3</cp:revision>
  <cp:lastPrinted>2025-04-01T07:34:00Z</cp:lastPrinted>
  <dcterms:created xsi:type="dcterms:W3CDTF">2025-04-01T11:17:00Z</dcterms:created>
  <dcterms:modified xsi:type="dcterms:W3CDTF">2025-04-02T08:47:00Z</dcterms:modified>
</cp:coreProperties>
</file>