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52E0FF6B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2C0CA0ED" w:rsidR="00AC4146" w:rsidRPr="00AC4146" w:rsidRDefault="0090009E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 третя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3AF7F238" w:rsidR="00092067" w:rsidRPr="0090009E" w:rsidRDefault="0090009E" w:rsidP="007667CC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0009E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Pr="0090009E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7667CC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3642C7CE" w:rsidR="00092067" w:rsidRDefault="006B3F15" w:rsidP="007667CC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9B4E4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bookmarkStart w:id="0" w:name="_GoBack"/>
                  <w:bookmarkEnd w:id="0"/>
                  <w:r w:rsidR="0090009E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71C306C4" w14:textId="7A33619B" w:rsidR="00B55CFE" w:rsidRDefault="003519DC" w:rsidP="00947EED">
      <w:pPr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EC863FD">
            <wp:simplePos x="0" y="0"/>
            <wp:positionH relativeFrom="margin">
              <wp:align>center</wp:align>
            </wp:positionH>
            <wp:positionV relativeFrom="page">
              <wp:posOffset>191770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4479C4" w14:textId="77777777" w:rsidR="002D332A" w:rsidRPr="009F5497" w:rsidRDefault="002D332A" w:rsidP="002D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F549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 розгляд клопотання</w:t>
      </w:r>
    </w:p>
    <w:p w14:paraId="256A985A" w14:textId="1E4C7A0B" w:rsidR="002D332A" w:rsidRDefault="0090009E" w:rsidP="0090009E">
      <w:pPr>
        <w:tabs>
          <w:tab w:val="left" w:pos="219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громадян</w:t>
      </w:r>
      <w:r w:rsidR="00964620" w:rsidRPr="009F549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Дебеляк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Олени</w:t>
      </w:r>
    </w:p>
    <w:p w14:paraId="4FEF005C" w14:textId="6BA51E5A" w:rsidR="0090009E" w:rsidRDefault="007667CC" w:rsidP="0090009E">
      <w:pPr>
        <w:tabs>
          <w:tab w:val="left" w:pos="219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Валеріївни та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Дебеляка</w:t>
      </w:r>
      <w:proofErr w:type="spellEnd"/>
    </w:p>
    <w:p w14:paraId="1F3062D6" w14:textId="1D55363F" w:rsidR="0090009E" w:rsidRPr="009F5497" w:rsidRDefault="0090009E" w:rsidP="0090009E">
      <w:pPr>
        <w:tabs>
          <w:tab w:val="left" w:pos="219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Віталія Ярославовича</w:t>
      </w:r>
    </w:p>
    <w:p w14:paraId="7E10028F" w14:textId="77777777" w:rsidR="00377363" w:rsidRPr="009F5497" w:rsidRDefault="00377363" w:rsidP="00E51EEA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B1FFCA8" w14:textId="2ED5F0C1" w:rsidR="00C16D0D" w:rsidRPr="009B5BF3" w:rsidRDefault="00C16D0D" w:rsidP="00E75F1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5B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підставі клопотання </w:t>
      </w:r>
      <w:r w:rsidR="0090009E" w:rsidRPr="009B5BF3">
        <w:rPr>
          <w:rFonts w:ascii="Times New Roman" w:eastAsia="Times New Roman" w:hAnsi="Times New Roman" w:cs="Times New Roman"/>
          <w:sz w:val="27"/>
          <w:szCs w:val="27"/>
          <w:lang w:eastAsia="ru-RU"/>
        </w:rPr>
        <w:t>громадян</w:t>
      </w:r>
      <w:r w:rsidRPr="009B5B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90009E" w:rsidRPr="009B5BF3">
        <w:rPr>
          <w:rFonts w:ascii="Times New Roman" w:eastAsia="Times New Roman" w:hAnsi="Times New Roman" w:cs="Times New Roman"/>
          <w:sz w:val="27"/>
          <w:szCs w:val="27"/>
          <w:lang w:eastAsia="ru-RU"/>
        </w:rPr>
        <w:t>Дебеляк</w:t>
      </w:r>
      <w:proofErr w:type="spellEnd"/>
      <w:r w:rsidR="0090009E" w:rsidRPr="009B5B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Олени Валеріївни та </w:t>
      </w:r>
      <w:proofErr w:type="spellStart"/>
      <w:r w:rsidR="0090009E" w:rsidRPr="009B5BF3">
        <w:rPr>
          <w:rFonts w:ascii="Times New Roman" w:eastAsia="Times New Roman" w:hAnsi="Times New Roman" w:cs="Times New Roman"/>
          <w:sz w:val="27"/>
          <w:szCs w:val="27"/>
          <w:lang w:eastAsia="ru-RU"/>
        </w:rPr>
        <w:t>Дебеляка</w:t>
      </w:r>
      <w:proofErr w:type="spellEnd"/>
      <w:r w:rsidR="0090009E" w:rsidRPr="009B5B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Віталія Ярославовича</w:t>
      </w:r>
      <w:r w:rsidRPr="009B5B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 </w:t>
      </w:r>
      <w:r w:rsidR="0090009E" w:rsidRPr="009B5B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надання дозволу на розроблення </w:t>
      </w:r>
      <w:proofErr w:type="spellStart"/>
      <w:r w:rsidR="0090009E" w:rsidRPr="009B5BF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</w:t>
      </w:r>
      <w:r w:rsidR="007667CC">
        <w:rPr>
          <w:rFonts w:ascii="Times New Roman" w:eastAsia="Times New Roman" w:hAnsi="Times New Roman" w:cs="Times New Roman"/>
          <w:sz w:val="27"/>
          <w:szCs w:val="27"/>
          <w:lang w:eastAsia="ru-RU"/>
        </w:rPr>
        <w:t>є</w:t>
      </w:r>
      <w:r w:rsidR="0090009E" w:rsidRPr="009B5BF3">
        <w:rPr>
          <w:rFonts w:ascii="Times New Roman" w:eastAsia="Times New Roman" w:hAnsi="Times New Roman" w:cs="Times New Roman"/>
          <w:sz w:val="27"/>
          <w:szCs w:val="27"/>
          <w:lang w:eastAsia="ru-RU"/>
        </w:rPr>
        <w:t>кту</w:t>
      </w:r>
      <w:proofErr w:type="spellEnd"/>
      <w:r w:rsidR="0090009E" w:rsidRPr="009B5B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землеустрою щодо відведення земельної ділянки орієнтовною площею 0,0548</w:t>
      </w:r>
      <w:r w:rsidRPr="009B5B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га </w:t>
      </w:r>
      <w:r w:rsidR="0090009E" w:rsidRPr="009B5BF3">
        <w:rPr>
          <w:rFonts w:ascii="Times New Roman CYR" w:hAnsi="Times New Roman CYR" w:cs="Times New Roman CYR"/>
          <w:sz w:val="27"/>
          <w:szCs w:val="27"/>
          <w:lang w:eastAsia="ru-RU"/>
        </w:rPr>
        <w:t>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 господарських будівель і споруд (присадибна ділянка))</w:t>
      </w:r>
      <w:r w:rsidRPr="009B5BF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761C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B5BF3">
        <w:rPr>
          <w:rFonts w:ascii="Times New Roman" w:eastAsia="Times New Roman" w:hAnsi="Times New Roman" w:cs="Times New Roman"/>
          <w:sz w:val="27"/>
          <w:szCs w:val="27"/>
          <w:lang w:eastAsia="ru-RU"/>
        </w:rPr>
        <w:t>в місті Шептицький</w:t>
      </w:r>
      <w:r w:rsidR="0090009E" w:rsidRPr="009B5BF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9B5B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вулиці </w:t>
      </w:r>
      <w:proofErr w:type="spellStart"/>
      <w:r w:rsidR="0090009E" w:rsidRPr="009B5BF3">
        <w:rPr>
          <w:rFonts w:ascii="Times New Roman" w:eastAsia="Times New Roman" w:hAnsi="Times New Roman" w:cs="Times New Roman"/>
          <w:sz w:val="27"/>
          <w:szCs w:val="27"/>
          <w:lang w:eastAsia="ru-RU"/>
        </w:rPr>
        <w:t>Кн</w:t>
      </w:r>
      <w:proofErr w:type="spellEnd"/>
      <w:r w:rsidR="0090009E" w:rsidRPr="009B5BF3">
        <w:rPr>
          <w:rFonts w:ascii="Times New Roman" w:eastAsia="Times New Roman" w:hAnsi="Times New Roman" w:cs="Times New Roman"/>
          <w:sz w:val="27"/>
          <w:szCs w:val="27"/>
          <w:lang w:eastAsia="ru-RU"/>
        </w:rPr>
        <w:t>. Ольги, 36/1</w:t>
      </w:r>
      <w:r w:rsidRPr="009B5BF3">
        <w:rPr>
          <w:rFonts w:ascii="Times New Roman" w:eastAsia="Times New Roman" w:hAnsi="Times New Roman" w:cs="Times New Roman"/>
          <w:sz w:val="27"/>
          <w:szCs w:val="27"/>
          <w:lang w:eastAsia="ru-RU"/>
        </w:rPr>
        <w:t>, розпочато адміністративне провадження.</w:t>
      </w:r>
    </w:p>
    <w:p w14:paraId="51E803E5" w14:textId="70FCAEE5" w:rsidR="007B23E5" w:rsidRPr="009B5BF3" w:rsidRDefault="00C16D0D" w:rsidP="00B0385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5BF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Постійно діючою комісією з розгляду питань, пов’язаних з регулюванням земельних відносин при Виконавчому комітеті Шептицької місь</w:t>
      </w:r>
      <w:r w:rsidR="008B3D1D" w:rsidRPr="009B5BF3">
        <w:rPr>
          <w:rFonts w:ascii="Times New Roman" w:eastAsia="Times New Roman" w:hAnsi="Times New Roman" w:cs="Times New Roman"/>
          <w:sz w:val="27"/>
          <w:szCs w:val="27"/>
          <w:lang w:eastAsia="ru-RU"/>
        </w:rPr>
        <w:t>кої ради</w:t>
      </w:r>
      <w:r w:rsidRPr="009B5B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розглянуто клопотання </w:t>
      </w:r>
      <w:r w:rsidR="0090009E" w:rsidRPr="009B5B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громадян </w:t>
      </w:r>
      <w:proofErr w:type="spellStart"/>
      <w:r w:rsidR="0090009E" w:rsidRPr="009B5BF3">
        <w:rPr>
          <w:rFonts w:ascii="Times New Roman" w:eastAsia="Times New Roman" w:hAnsi="Times New Roman" w:cs="Times New Roman"/>
          <w:sz w:val="27"/>
          <w:szCs w:val="27"/>
          <w:lang w:eastAsia="ru-RU"/>
        </w:rPr>
        <w:t>Дебеляк</w:t>
      </w:r>
      <w:proofErr w:type="spellEnd"/>
      <w:r w:rsidR="0090009E" w:rsidRPr="009B5B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Олени Валеріївни та </w:t>
      </w:r>
      <w:proofErr w:type="spellStart"/>
      <w:r w:rsidR="0090009E" w:rsidRPr="009B5BF3">
        <w:rPr>
          <w:rFonts w:ascii="Times New Roman" w:eastAsia="Times New Roman" w:hAnsi="Times New Roman" w:cs="Times New Roman"/>
          <w:sz w:val="27"/>
          <w:szCs w:val="27"/>
          <w:lang w:eastAsia="ru-RU"/>
        </w:rPr>
        <w:t>Дебеляка</w:t>
      </w:r>
      <w:proofErr w:type="spellEnd"/>
      <w:r w:rsidR="0090009E" w:rsidRPr="009B5B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Віталія Ярославовича</w:t>
      </w:r>
      <w:r w:rsidRPr="009B5B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0009E" w:rsidRPr="009B5B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 надання дозволу на розроблення </w:t>
      </w:r>
      <w:proofErr w:type="spellStart"/>
      <w:r w:rsidR="0090009E" w:rsidRPr="009B5BF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</w:t>
      </w:r>
      <w:r w:rsidR="007667CC">
        <w:rPr>
          <w:rFonts w:ascii="Times New Roman" w:eastAsia="Times New Roman" w:hAnsi="Times New Roman" w:cs="Times New Roman"/>
          <w:sz w:val="27"/>
          <w:szCs w:val="27"/>
          <w:lang w:eastAsia="ru-RU"/>
        </w:rPr>
        <w:t>є</w:t>
      </w:r>
      <w:r w:rsidR="0090009E" w:rsidRPr="009B5BF3">
        <w:rPr>
          <w:rFonts w:ascii="Times New Roman" w:eastAsia="Times New Roman" w:hAnsi="Times New Roman" w:cs="Times New Roman"/>
          <w:sz w:val="27"/>
          <w:szCs w:val="27"/>
          <w:lang w:eastAsia="ru-RU"/>
        </w:rPr>
        <w:t>кту</w:t>
      </w:r>
      <w:proofErr w:type="spellEnd"/>
      <w:r w:rsidR="0090009E" w:rsidRPr="009B5B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землеустрою щодо відведення земельної ділянки орієнтовною площею 0,0548 га </w:t>
      </w:r>
      <w:r w:rsidR="0090009E" w:rsidRPr="009B5BF3">
        <w:rPr>
          <w:rFonts w:ascii="Times New Roman CYR" w:hAnsi="Times New Roman CYR" w:cs="Times New Roman CYR"/>
          <w:sz w:val="27"/>
          <w:szCs w:val="27"/>
          <w:lang w:eastAsia="ru-RU"/>
        </w:rPr>
        <w:t>для будівництва і обслуговування жилого будинку, господарських будівель</w:t>
      </w:r>
      <w:r w:rsidR="00B03852" w:rsidRPr="009B5BF3">
        <w:rPr>
          <w:rFonts w:ascii="Times New Roman CYR" w:hAnsi="Times New Roman CYR" w:cs="Times New Roman CYR"/>
          <w:sz w:val="27"/>
          <w:szCs w:val="27"/>
          <w:lang w:eastAsia="ru-RU"/>
        </w:rPr>
        <w:t xml:space="preserve"> і споруд </w:t>
      </w:r>
      <w:r w:rsidR="001764CA" w:rsidRPr="009B5BF3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(далі по тексту – Клопотання)</w:t>
      </w:r>
      <w:r w:rsidRPr="009B5B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 долучені до нього копії</w:t>
      </w:r>
      <w:r w:rsidR="00E75F12" w:rsidRPr="009B5B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паспорта, ідентифікаційного номеру, </w:t>
      </w:r>
      <w:r w:rsidR="00D80949" w:rsidRPr="009B5BF3">
        <w:rPr>
          <w:rFonts w:ascii="Times New Roman" w:eastAsia="Times New Roman" w:hAnsi="Times New Roman" w:cs="Times New Roman"/>
          <w:sz w:val="27"/>
          <w:szCs w:val="27"/>
          <w:lang w:eastAsia="ru-RU"/>
        </w:rPr>
        <w:t>виписки з рішення виконавчого комітету Червоноградської міської ради народних депутатів від 25.08.1994 № 249</w:t>
      </w:r>
      <w:r w:rsidR="00761CF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650031E1" w14:textId="66EDB88D" w:rsidR="007A2B8B" w:rsidRPr="009F5497" w:rsidRDefault="00CA7A10" w:rsidP="00CA7A10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5497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ході розгляду Клопотання</w:t>
      </w:r>
      <w:r w:rsidR="00526108" w:rsidRPr="009F54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беручи до уваги </w:t>
      </w:r>
      <w:r w:rsidR="00B03852">
        <w:rPr>
          <w:rFonts w:ascii="Times New Roman" w:eastAsia="Times New Roman" w:hAnsi="Times New Roman" w:cs="Times New Roman"/>
          <w:sz w:val="27"/>
          <w:szCs w:val="27"/>
          <w:lang w:eastAsia="ru-RU"/>
        </w:rPr>
        <w:t>витяг</w:t>
      </w:r>
      <w:r w:rsidR="00761CF0">
        <w:rPr>
          <w:rFonts w:ascii="Times New Roman" w:eastAsia="Times New Roman" w:hAnsi="Times New Roman" w:cs="Times New Roman"/>
          <w:sz w:val="27"/>
          <w:szCs w:val="27"/>
          <w:lang w:eastAsia="ru-RU"/>
        </w:rPr>
        <w:t>и про державну реєстрацію прав К</w:t>
      </w:r>
      <w:r w:rsidR="00B038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омунального підприємства Львівської обласної ради «Червоноградське міжміське бюро технічної інвентаризації» від 28.12.2011 № 32719031 </w:t>
      </w:r>
      <w:r w:rsidR="001764CA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proofErr w:type="spellStart"/>
      <w:r w:rsidR="001764CA">
        <w:rPr>
          <w:rFonts w:ascii="Times New Roman" w:eastAsia="Times New Roman" w:hAnsi="Times New Roman" w:cs="Times New Roman"/>
          <w:sz w:val="27"/>
          <w:szCs w:val="27"/>
          <w:lang w:eastAsia="ru-RU"/>
        </w:rPr>
        <w:t>Дебеляк</w:t>
      </w:r>
      <w:proofErr w:type="spellEnd"/>
      <w:r w:rsidR="001764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Віталій Ярославович власник ½  частки квартири будинку 36 по вул. </w:t>
      </w:r>
      <w:proofErr w:type="spellStart"/>
      <w:r w:rsidR="001764CA">
        <w:rPr>
          <w:rFonts w:ascii="Times New Roman" w:eastAsia="Times New Roman" w:hAnsi="Times New Roman" w:cs="Times New Roman"/>
          <w:sz w:val="27"/>
          <w:szCs w:val="27"/>
          <w:lang w:eastAsia="ru-RU"/>
        </w:rPr>
        <w:t>Кн</w:t>
      </w:r>
      <w:proofErr w:type="spellEnd"/>
      <w:r w:rsidR="001764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Ольги) </w:t>
      </w:r>
      <w:r w:rsidR="00B038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 від 28.12.2011 № 32718966 </w:t>
      </w:r>
      <w:r w:rsidR="001764CA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proofErr w:type="spellStart"/>
      <w:r w:rsidR="001764CA">
        <w:rPr>
          <w:rFonts w:ascii="Times New Roman" w:eastAsia="Times New Roman" w:hAnsi="Times New Roman" w:cs="Times New Roman"/>
          <w:sz w:val="27"/>
          <w:szCs w:val="27"/>
          <w:lang w:eastAsia="ru-RU"/>
        </w:rPr>
        <w:t>Дебеляк</w:t>
      </w:r>
      <w:proofErr w:type="spellEnd"/>
      <w:r w:rsidR="001764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Олена Валеріївна власниця  ½  частки квартири будинку 36 по вул. </w:t>
      </w:r>
      <w:proofErr w:type="spellStart"/>
      <w:r w:rsidR="001764CA">
        <w:rPr>
          <w:rFonts w:ascii="Times New Roman" w:eastAsia="Times New Roman" w:hAnsi="Times New Roman" w:cs="Times New Roman"/>
          <w:sz w:val="27"/>
          <w:szCs w:val="27"/>
          <w:lang w:eastAsia="ru-RU"/>
        </w:rPr>
        <w:t>Кн</w:t>
      </w:r>
      <w:proofErr w:type="spellEnd"/>
      <w:r w:rsidR="001764CA">
        <w:rPr>
          <w:rFonts w:ascii="Times New Roman" w:eastAsia="Times New Roman" w:hAnsi="Times New Roman" w:cs="Times New Roman"/>
          <w:sz w:val="27"/>
          <w:szCs w:val="27"/>
          <w:lang w:eastAsia="ru-RU"/>
        </w:rPr>
        <w:t>. Ольги)</w:t>
      </w:r>
      <w:r w:rsidR="00C85A2B" w:rsidRPr="009F549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9F54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встановлено невідповідність </w:t>
      </w:r>
      <w:r w:rsidR="00761C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статті </w:t>
      </w:r>
      <w:r w:rsidR="0007744A">
        <w:rPr>
          <w:rFonts w:ascii="Times New Roman" w:eastAsia="Times New Roman" w:hAnsi="Times New Roman" w:cs="Times New Roman"/>
          <w:sz w:val="27"/>
          <w:szCs w:val="27"/>
          <w:lang w:eastAsia="ru-RU"/>
        </w:rPr>
        <w:t>40</w:t>
      </w:r>
      <w:r w:rsidR="001764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 </w:t>
      </w:r>
      <w:r w:rsidR="000774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</w:t>
      </w:r>
      <w:r w:rsidR="00AA4D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пункту «г» частини першої статті 121 </w:t>
      </w:r>
      <w:r w:rsidR="001764CA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Земельного кодексу України, якими передбачено надання земельних ділянок</w:t>
      </w:r>
      <w:r w:rsidR="00AA4D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лише для будівництва та обслуговування жилого будинку, а не квартири.</w:t>
      </w:r>
    </w:p>
    <w:p w14:paraId="7531F43C" w14:textId="5B298178" w:rsidR="00C16D0D" w:rsidRPr="009F5497" w:rsidRDefault="007A2B8B" w:rsidP="00CA7A10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54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Керуючись Законом України </w:t>
      </w:r>
      <w:proofErr w:type="spellStart"/>
      <w:r w:rsidRPr="009F5497">
        <w:rPr>
          <w:rFonts w:ascii="Times New Roman" w:eastAsia="Times New Roman" w:hAnsi="Times New Roman" w:cs="Times New Roman"/>
          <w:sz w:val="27"/>
          <w:szCs w:val="27"/>
          <w:lang w:eastAsia="ru-RU"/>
        </w:rPr>
        <w:t>вiд</w:t>
      </w:r>
      <w:proofErr w:type="spellEnd"/>
      <w:r w:rsidRPr="009F54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21.05.1997 № 280/97-ВР «Про </w:t>
      </w:r>
      <w:proofErr w:type="spellStart"/>
      <w:r w:rsidRPr="009F5497">
        <w:rPr>
          <w:rFonts w:ascii="Times New Roman" w:eastAsia="Times New Roman" w:hAnsi="Times New Roman" w:cs="Times New Roman"/>
          <w:sz w:val="27"/>
          <w:szCs w:val="27"/>
          <w:lang w:eastAsia="ru-RU"/>
        </w:rPr>
        <w:t>мiсцеве</w:t>
      </w:r>
      <w:proofErr w:type="spellEnd"/>
      <w:r w:rsidRPr="009F54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самоврядування в </w:t>
      </w:r>
      <w:proofErr w:type="spellStart"/>
      <w:r w:rsidRPr="009F5497">
        <w:rPr>
          <w:rFonts w:ascii="Times New Roman" w:eastAsia="Times New Roman" w:hAnsi="Times New Roman" w:cs="Times New Roman"/>
          <w:sz w:val="27"/>
          <w:szCs w:val="27"/>
          <w:lang w:eastAsia="ru-RU"/>
        </w:rPr>
        <w:t>Українi</w:t>
      </w:r>
      <w:proofErr w:type="spellEnd"/>
      <w:r w:rsidRPr="009F54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9F5497">
        <w:rPr>
          <w:rFonts w:ascii="Times New Roman" w:eastAsia="Times New Roman" w:hAnsi="Times New Roman" w:cs="Times New Roman"/>
          <w:sz w:val="27"/>
          <w:szCs w:val="27"/>
          <w:lang w:eastAsia="ru-RU"/>
        </w:rPr>
        <w:t>вiд</w:t>
      </w:r>
      <w:proofErr w:type="spellEnd"/>
      <w:r w:rsidRPr="009F54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22.05.2003 </w:t>
      </w:r>
      <w:r w:rsidR="002C1FBE" w:rsidRPr="009F54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</w:t>
      </w:r>
      <w:r w:rsidR="009F54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 w:rsidRPr="009F5497">
        <w:rPr>
          <w:rFonts w:ascii="Times New Roman" w:eastAsia="Times New Roman" w:hAnsi="Times New Roman" w:cs="Times New Roman"/>
          <w:sz w:val="27"/>
          <w:szCs w:val="27"/>
          <w:lang w:eastAsia="ru-RU"/>
        </w:rPr>
        <w:t>№ 858-IV «П</w:t>
      </w:r>
      <w:r w:rsidR="002C1FBE" w:rsidRPr="009F54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 </w:t>
      </w:r>
      <w:proofErr w:type="spellStart"/>
      <w:r w:rsidR="002C1FBE" w:rsidRPr="009F5497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землеустрiй</w:t>
      </w:r>
      <w:proofErr w:type="spellEnd"/>
      <w:r w:rsidR="002C1FBE" w:rsidRPr="009F5497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9F54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A7A10" w:rsidRPr="009F5497">
        <w:rPr>
          <w:rFonts w:ascii="Times New Roman" w:eastAsia="Times New Roman" w:hAnsi="Times New Roman" w:cs="Times New Roman"/>
          <w:sz w:val="27"/>
          <w:szCs w:val="27"/>
          <w:lang w:eastAsia="ru-RU"/>
        </w:rPr>
        <w:t>та враховуючи пропозиції пост</w:t>
      </w:r>
      <w:r w:rsidR="00CA7A10" w:rsidRPr="009F549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</w:t>
      </w:r>
      <w:r w:rsidR="00CA7A10" w:rsidRPr="009F5497">
        <w:rPr>
          <w:rFonts w:ascii="Times New Roman" w:eastAsia="Times New Roman" w:hAnsi="Times New Roman" w:cs="Times New Roman"/>
          <w:sz w:val="27"/>
          <w:szCs w:val="27"/>
          <w:lang w:eastAsia="ru-RU"/>
        </w:rPr>
        <w:t>йно д</w:t>
      </w:r>
      <w:r w:rsidR="00CA7A10" w:rsidRPr="009F549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</w:t>
      </w:r>
      <w:proofErr w:type="spellStart"/>
      <w:r w:rsidR="00CA7A10" w:rsidRPr="009F5497">
        <w:rPr>
          <w:rFonts w:ascii="Times New Roman" w:eastAsia="Times New Roman" w:hAnsi="Times New Roman" w:cs="Times New Roman"/>
          <w:sz w:val="27"/>
          <w:szCs w:val="27"/>
          <w:lang w:eastAsia="ru-RU"/>
        </w:rPr>
        <w:t>ючої</w:t>
      </w:r>
      <w:proofErr w:type="spellEnd"/>
      <w:r w:rsidR="00CA7A10" w:rsidRPr="009F54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</w:t>
      </w:r>
      <w:r w:rsidR="00CA7A10" w:rsidRPr="009F549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</w:t>
      </w:r>
      <w:r w:rsidR="00CA7A10" w:rsidRPr="009F549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CA7A10" w:rsidRPr="009F549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</w:t>
      </w:r>
      <w:r w:rsidR="00CA7A10" w:rsidRPr="009F5497">
        <w:rPr>
          <w:rFonts w:ascii="Times New Roman" w:eastAsia="Times New Roman" w:hAnsi="Times New Roman" w:cs="Times New Roman"/>
          <w:sz w:val="27"/>
          <w:szCs w:val="27"/>
          <w:lang w:eastAsia="ru-RU"/>
        </w:rPr>
        <w:t>ї з розгляду питань, пов’язаних з регулюванням земельних в</w:t>
      </w:r>
      <w:r w:rsidR="00CA7A10" w:rsidRPr="009F549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</w:t>
      </w:r>
      <w:proofErr w:type="spellStart"/>
      <w:r w:rsidR="00CA7A10" w:rsidRPr="009F5497">
        <w:rPr>
          <w:rFonts w:ascii="Times New Roman" w:eastAsia="Times New Roman" w:hAnsi="Times New Roman" w:cs="Times New Roman"/>
          <w:sz w:val="27"/>
          <w:szCs w:val="27"/>
          <w:lang w:eastAsia="ru-RU"/>
        </w:rPr>
        <w:t>дносин</w:t>
      </w:r>
      <w:proofErr w:type="spellEnd"/>
      <w:r w:rsidR="00CA7A10" w:rsidRPr="009F54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Виконавчому ком</w:t>
      </w:r>
      <w:r w:rsidR="00CA7A10" w:rsidRPr="009F549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</w:t>
      </w:r>
      <w:r w:rsidR="00CA7A10" w:rsidRPr="009F5497">
        <w:rPr>
          <w:rFonts w:ascii="Times New Roman" w:eastAsia="Times New Roman" w:hAnsi="Times New Roman" w:cs="Times New Roman"/>
          <w:sz w:val="27"/>
          <w:szCs w:val="27"/>
          <w:lang w:eastAsia="ru-RU"/>
        </w:rPr>
        <w:t>тет</w:t>
      </w:r>
      <w:r w:rsidR="00CA7A10" w:rsidRPr="009F549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</w:t>
      </w:r>
      <w:r w:rsidR="00CA7A10" w:rsidRPr="009F54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Шептицької м</w:t>
      </w:r>
      <w:r w:rsidR="00CA7A10" w:rsidRPr="009F549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</w:t>
      </w:r>
      <w:proofErr w:type="spellStart"/>
      <w:r w:rsidR="00CA7A10" w:rsidRPr="009F5497">
        <w:rPr>
          <w:rFonts w:ascii="Times New Roman" w:eastAsia="Times New Roman" w:hAnsi="Times New Roman" w:cs="Times New Roman"/>
          <w:sz w:val="27"/>
          <w:szCs w:val="27"/>
          <w:lang w:eastAsia="ru-RU"/>
        </w:rPr>
        <w:t>ської</w:t>
      </w:r>
      <w:proofErr w:type="spellEnd"/>
      <w:r w:rsidR="00CA7A10" w:rsidRPr="009F54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ради, Шептицька м</w:t>
      </w:r>
      <w:r w:rsidR="00CA7A10" w:rsidRPr="009F5497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i</w:t>
      </w:r>
      <w:proofErr w:type="spellStart"/>
      <w:r w:rsidR="00CA7A10" w:rsidRPr="009F5497">
        <w:rPr>
          <w:rFonts w:ascii="Times New Roman" w:eastAsia="Times New Roman" w:hAnsi="Times New Roman" w:cs="Times New Roman"/>
          <w:sz w:val="27"/>
          <w:szCs w:val="27"/>
          <w:lang w:eastAsia="ru-RU"/>
        </w:rPr>
        <w:t>ська</w:t>
      </w:r>
      <w:proofErr w:type="spellEnd"/>
      <w:r w:rsidR="00CA7A10" w:rsidRPr="009F54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рада</w:t>
      </w:r>
    </w:p>
    <w:p w14:paraId="76C47BBE" w14:textId="77777777" w:rsidR="00AB37C1" w:rsidRDefault="00AB37C1" w:rsidP="00AB37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B5EB24D" w14:textId="77777777" w:rsidR="009B5BF3" w:rsidRDefault="009B5BF3" w:rsidP="00AB37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ACC24B4" w14:textId="77777777" w:rsidR="00AB37C1" w:rsidRPr="009F5497" w:rsidRDefault="00AB37C1" w:rsidP="00AB37C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549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 И Р I Ш И Л А :</w:t>
      </w:r>
    </w:p>
    <w:p w14:paraId="34A8F0D2" w14:textId="77777777" w:rsidR="00AB37C1" w:rsidRPr="009F5497" w:rsidRDefault="00AB37C1" w:rsidP="00AB37C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02B83A0" w14:textId="1FC0209B" w:rsidR="00AB37C1" w:rsidRPr="009F5497" w:rsidRDefault="00E95C2B" w:rsidP="00AB37C1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 Відмовити громадянам</w:t>
      </w:r>
      <w:r w:rsidR="00AB37C1" w:rsidRPr="009F54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90009E">
        <w:rPr>
          <w:rFonts w:ascii="Times New Roman" w:eastAsia="Times New Roman" w:hAnsi="Times New Roman" w:cs="Times New Roman"/>
          <w:sz w:val="27"/>
          <w:szCs w:val="27"/>
          <w:lang w:eastAsia="ru-RU"/>
        </w:rPr>
        <w:t>Дебеляк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Олені Валеріївні та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Дебеляку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Віталію Ярославовичу</w:t>
      </w:r>
      <w:r w:rsidRPr="009000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наданні дозволу на розроблення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</w:t>
      </w:r>
      <w:r w:rsidR="007667CC">
        <w:rPr>
          <w:rFonts w:ascii="Times New Roman" w:eastAsia="Times New Roman" w:hAnsi="Times New Roman" w:cs="Times New Roman"/>
          <w:sz w:val="27"/>
          <w:szCs w:val="27"/>
          <w:lang w:eastAsia="ru-RU"/>
        </w:rPr>
        <w:t>є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кту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землеустрою щодо відведення земельної ділянки площею 0,0548 га для будівництва та обслуговування жилого будинку господарських будівель і споруд</w:t>
      </w:r>
      <w:r w:rsidR="009B5B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B5BF3" w:rsidRPr="009B5BF3">
        <w:rPr>
          <w:rFonts w:ascii="Times New Roman CYR" w:hAnsi="Times New Roman CYR" w:cs="Times New Roman CYR"/>
          <w:sz w:val="27"/>
          <w:szCs w:val="27"/>
          <w:lang w:eastAsia="ru-RU"/>
        </w:rPr>
        <w:t>(код КВЦПЗД - 02.01 - для будівництва і обслуговування житлового будинку господарських будівель і споруд (присадибна ділянка))</w:t>
      </w:r>
      <w:r w:rsidR="00AB37C1" w:rsidRPr="009F54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C24862" w:rsidRPr="009F54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м</w:t>
      </w:r>
      <w:r w:rsidR="009471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істі</w:t>
      </w:r>
      <w:r w:rsidR="00526108" w:rsidRPr="009F54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24862" w:rsidRPr="009F54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Шептицький</w:t>
      </w:r>
      <w:r w:rsidR="00C85A2B" w:rsidRPr="009F54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D634C" w:rsidRPr="009F54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</w:t>
      </w:r>
      <w:r w:rsidR="00C24862" w:rsidRPr="009F54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вулиці</w:t>
      </w:r>
      <w:r w:rsidR="00AB37C1" w:rsidRPr="009F54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471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</w:t>
      </w:r>
      <w:proofErr w:type="spellEnd"/>
      <w:r w:rsidR="009471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Ольги, 36/1</w:t>
      </w:r>
      <w:r w:rsidR="009B5B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5A8A0C0B" w14:textId="77777777" w:rsidR="00A97276" w:rsidRPr="009F5497" w:rsidRDefault="00A97276" w:rsidP="00A97276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5497">
        <w:rPr>
          <w:rFonts w:ascii="Times New Roman" w:eastAsia="Times New Roman" w:hAnsi="Times New Roman"/>
          <w:sz w:val="27"/>
          <w:szCs w:val="27"/>
          <w:lang w:eastAsia="ru-RU"/>
        </w:rPr>
        <w:t xml:space="preserve">2. Рішення набирає чинності з дня доведення його до відома адресата шляхом оприлюднення на офіційному </w:t>
      </w:r>
      <w:proofErr w:type="spellStart"/>
      <w:r w:rsidRPr="009F5497">
        <w:rPr>
          <w:rFonts w:ascii="Times New Roman" w:eastAsia="Times New Roman" w:hAnsi="Times New Roman"/>
          <w:sz w:val="27"/>
          <w:szCs w:val="27"/>
          <w:lang w:eastAsia="ru-RU"/>
        </w:rPr>
        <w:t>вебсайті</w:t>
      </w:r>
      <w:proofErr w:type="spellEnd"/>
      <w:r w:rsidRPr="009F5497">
        <w:rPr>
          <w:rFonts w:ascii="Times New Roman" w:eastAsia="Times New Roman" w:hAnsi="Times New Roman"/>
          <w:sz w:val="27"/>
          <w:szCs w:val="27"/>
          <w:lang w:eastAsia="ru-RU"/>
        </w:rPr>
        <w:t xml:space="preserve"> міської ради.</w:t>
      </w:r>
    </w:p>
    <w:p w14:paraId="7CFCDB28" w14:textId="2DB20593" w:rsidR="00A97276" w:rsidRPr="009F5497" w:rsidRDefault="00A97276" w:rsidP="00A97276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5497">
        <w:rPr>
          <w:rFonts w:ascii="Times New Roman" w:eastAsia="Times New Roman" w:hAnsi="Times New Roman"/>
          <w:sz w:val="27"/>
          <w:szCs w:val="27"/>
          <w:lang w:eastAsia="ru-RU"/>
        </w:rPr>
        <w:t>3. Рішення може бути оскаржене у шестимісячний строк шля</w:t>
      </w:r>
      <w:r w:rsidR="005A743E" w:rsidRPr="009F5497">
        <w:rPr>
          <w:rFonts w:ascii="Times New Roman" w:eastAsia="Times New Roman" w:hAnsi="Times New Roman"/>
          <w:sz w:val="27"/>
          <w:szCs w:val="27"/>
          <w:lang w:eastAsia="ru-RU"/>
        </w:rPr>
        <w:t>хом подання заяви до місцевого загального</w:t>
      </w:r>
      <w:r w:rsidRPr="009F5497">
        <w:rPr>
          <w:rFonts w:ascii="Times New Roman" w:eastAsia="Times New Roman" w:hAnsi="Times New Roman"/>
          <w:sz w:val="27"/>
          <w:szCs w:val="27"/>
          <w:lang w:eastAsia="ru-RU"/>
        </w:rPr>
        <w:t xml:space="preserve"> суду в порядку, встановленому процесуальним законом.</w:t>
      </w:r>
    </w:p>
    <w:p w14:paraId="066789B0" w14:textId="66A4D899" w:rsidR="00E51EEA" w:rsidRPr="009F5497" w:rsidRDefault="00A97276" w:rsidP="00957E0B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9F5497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9F5497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. Контроль за </w:t>
      </w:r>
      <w:proofErr w:type="spellStart"/>
      <w:r w:rsidRPr="009F5497">
        <w:rPr>
          <w:rFonts w:ascii="Times New Roman" w:eastAsia="Times New Roman" w:hAnsi="Times New Roman"/>
          <w:sz w:val="27"/>
          <w:szCs w:val="27"/>
          <w:lang w:val="ru-RU" w:eastAsia="ru-RU"/>
        </w:rPr>
        <w:t>виконанням</w:t>
      </w:r>
      <w:proofErr w:type="spellEnd"/>
      <w:r w:rsidRPr="009F5497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proofErr w:type="spellStart"/>
      <w:r w:rsidRPr="009F5497">
        <w:rPr>
          <w:rFonts w:ascii="Times New Roman" w:eastAsia="Times New Roman" w:hAnsi="Times New Roman"/>
          <w:sz w:val="27"/>
          <w:szCs w:val="27"/>
          <w:lang w:val="ru-RU" w:eastAsia="ru-RU"/>
        </w:rPr>
        <w:t>рiшення</w:t>
      </w:r>
      <w:proofErr w:type="spellEnd"/>
      <w:r w:rsidRPr="009F5497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proofErr w:type="spellStart"/>
      <w:r w:rsidRPr="009F5497">
        <w:rPr>
          <w:rFonts w:ascii="Times New Roman" w:eastAsia="Times New Roman" w:hAnsi="Times New Roman"/>
          <w:sz w:val="27"/>
          <w:szCs w:val="27"/>
          <w:lang w:val="ru-RU" w:eastAsia="ru-RU"/>
        </w:rPr>
        <w:t>покласти</w:t>
      </w:r>
      <w:proofErr w:type="spellEnd"/>
      <w:r w:rsidRPr="009F5497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на </w:t>
      </w:r>
      <w:proofErr w:type="spellStart"/>
      <w:r w:rsidRPr="009F5497">
        <w:rPr>
          <w:rFonts w:ascii="Times New Roman" w:eastAsia="Times New Roman" w:hAnsi="Times New Roman"/>
          <w:sz w:val="27"/>
          <w:szCs w:val="27"/>
          <w:lang w:val="ru-RU" w:eastAsia="ru-RU"/>
        </w:rPr>
        <w:t>постiйну</w:t>
      </w:r>
      <w:proofErr w:type="spellEnd"/>
      <w:r w:rsidRPr="009F5497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proofErr w:type="spellStart"/>
      <w:r w:rsidRPr="009F5497">
        <w:rPr>
          <w:rFonts w:ascii="Times New Roman" w:eastAsia="Times New Roman" w:hAnsi="Times New Roman"/>
          <w:sz w:val="27"/>
          <w:szCs w:val="27"/>
          <w:lang w:val="ru-RU" w:eastAsia="ru-RU"/>
        </w:rPr>
        <w:t>депутатську</w:t>
      </w:r>
      <w:proofErr w:type="spellEnd"/>
      <w:r w:rsidRPr="009F5497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proofErr w:type="spellStart"/>
      <w:r w:rsidRPr="009F5497">
        <w:rPr>
          <w:rFonts w:ascii="Times New Roman" w:eastAsia="Times New Roman" w:hAnsi="Times New Roman"/>
          <w:sz w:val="27"/>
          <w:szCs w:val="27"/>
          <w:lang w:val="ru-RU" w:eastAsia="ru-RU"/>
        </w:rPr>
        <w:t>комiсiю</w:t>
      </w:r>
      <w:proofErr w:type="spellEnd"/>
      <w:r w:rsidRPr="009F5497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з </w:t>
      </w:r>
      <w:proofErr w:type="spellStart"/>
      <w:r w:rsidRPr="009F5497">
        <w:rPr>
          <w:rFonts w:ascii="Times New Roman" w:eastAsia="Times New Roman" w:hAnsi="Times New Roman"/>
          <w:sz w:val="27"/>
          <w:szCs w:val="27"/>
          <w:lang w:val="ru-RU" w:eastAsia="ru-RU"/>
        </w:rPr>
        <w:t>питань</w:t>
      </w:r>
      <w:proofErr w:type="spellEnd"/>
      <w:r w:rsidRPr="009F5497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proofErr w:type="spellStart"/>
      <w:r w:rsidRPr="009F5497">
        <w:rPr>
          <w:rFonts w:ascii="Times New Roman" w:eastAsia="Times New Roman" w:hAnsi="Times New Roman"/>
          <w:sz w:val="27"/>
          <w:szCs w:val="27"/>
          <w:lang w:val="ru-RU" w:eastAsia="ru-RU"/>
        </w:rPr>
        <w:t>мiстобудування</w:t>
      </w:r>
      <w:proofErr w:type="spellEnd"/>
      <w:r w:rsidRPr="009F5497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, </w:t>
      </w:r>
      <w:proofErr w:type="spellStart"/>
      <w:r w:rsidRPr="009F5497">
        <w:rPr>
          <w:rFonts w:ascii="Times New Roman" w:eastAsia="Times New Roman" w:hAnsi="Times New Roman"/>
          <w:sz w:val="27"/>
          <w:szCs w:val="27"/>
          <w:lang w:val="ru-RU" w:eastAsia="ru-RU"/>
        </w:rPr>
        <w:t>регулювання</w:t>
      </w:r>
      <w:proofErr w:type="spellEnd"/>
      <w:r w:rsidRPr="009F5497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proofErr w:type="spellStart"/>
      <w:r w:rsidRPr="009F5497">
        <w:rPr>
          <w:rFonts w:ascii="Times New Roman" w:eastAsia="Times New Roman" w:hAnsi="Times New Roman"/>
          <w:sz w:val="27"/>
          <w:szCs w:val="27"/>
          <w:lang w:val="ru-RU" w:eastAsia="ru-RU"/>
        </w:rPr>
        <w:t>земельних</w:t>
      </w:r>
      <w:proofErr w:type="spellEnd"/>
      <w:r w:rsidRPr="009F5497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proofErr w:type="spellStart"/>
      <w:r w:rsidRPr="009F5497">
        <w:rPr>
          <w:rFonts w:ascii="Times New Roman" w:eastAsia="Times New Roman" w:hAnsi="Times New Roman"/>
          <w:sz w:val="27"/>
          <w:szCs w:val="27"/>
          <w:lang w:val="ru-RU" w:eastAsia="ru-RU"/>
        </w:rPr>
        <w:t>вiдносин</w:t>
      </w:r>
      <w:proofErr w:type="spellEnd"/>
      <w:r w:rsidRPr="009F5497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та </w:t>
      </w:r>
      <w:proofErr w:type="spellStart"/>
      <w:r w:rsidRPr="009F5497">
        <w:rPr>
          <w:rFonts w:ascii="Times New Roman" w:eastAsia="Times New Roman" w:hAnsi="Times New Roman"/>
          <w:sz w:val="27"/>
          <w:szCs w:val="27"/>
          <w:lang w:val="ru-RU" w:eastAsia="ru-RU"/>
        </w:rPr>
        <w:t>адмiнiстративно</w:t>
      </w:r>
      <w:proofErr w:type="spellEnd"/>
      <w:r w:rsidRPr="009F5497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- </w:t>
      </w:r>
      <w:proofErr w:type="spellStart"/>
      <w:r w:rsidRPr="009F5497">
        <w:rPr>
          <w:rFonts w:ascii="Times New Roman" w:eastAsia="Times New Roman" w:hAnsi="Times New Roman"/>
          <w:sz w:val="27"/>
          <w:szCs w:val="27"/>
          <w:lang w:val="ru-RU" w:eastAsia="ru-RU"/>
        </w:rPr>
        <w:t>територiального</w:t>
      </w:r>
      <w:proofErr w:type="spellEnd"/>
      <w:r w:rsidRPr="009F5497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устрою (</w:t>
      </w:r>
      <w:r w:rsidRPr="009F5497">
        <w:rPr>
          <w:rFonts w:ascii="Times New Roman" w:eastAsia="Times New Roman" w:hAnsi="Times New Roman"/>
          <w:sz w:val="27"/>
          <w:szCs w:val="27"/>
          <w:lang w:eastAsia="ru-RU"/>
        </w:rPr>
        <w:t>Пилипчук П.П.</w:t>
      </w:r>
      <w:r w:rsidRPr="009F5497">
        <w:rPr>
          <w:rFonts w:ascii="Times New Roman" w:eastAsia="Times New Roman" w:hAnsi="Times New Roman"/>
          <w:sz w:val="27"/>
          <w:szCs w:val="27"/>
          <w:lang w:val="ru-RU" w:eastAsia="ru-RU"/>
        </w:rPr>
        <w:t>).</w:t>
      </w:r>
    </w:p>
    <w:p w14:paraId="7430E9F8" w14:textId="77777777" w:rsidR="00957E0B" w:rsidRPr="009F5497" w:rsidRDefault="00957E0B" w:rsidP="00377363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</w:p>
    <w:p w14:paraId="1400341B" w14:textId="77777777" w:rsidR="00C85A2B" w:rsidRPr="009F5497" w:rsidRDefault="00C85A2B" w:rsidP="00377363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</w:p>
    <w:p w14:paraId="28FF6D55" w14:textId="23A1C7B5" w:rsidR="00377363" w:rsidRPr="009F5497" w:rsidRDefault="00377363" w:rsidP="00377363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 w:rsidRPr="009F5497">
        <w:rPr>
          <w:rFonts w:ascii="Times New Roman" w:eastAsia="Times New Roman" w:hAnsi="Times New Roman"/>
          <w:sz w:val="27"/>
          <w:szCs w:val="27"/>
          <w:lang w:val="ru-RU" w:eastAsia="ru-RU"/>
        </w:rPr>
        <w:t>Мiський</w:t>
      </w:r>
      <w:proofErr w:type="spellEnd"/>
      <w:r w:rsidRPr="009F5497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голова </w:t>
      </w:r>
      <w:r w:rsidRPr="009F5497">
        <w:rPr>
          <w:rFonts w:ascii="Times New Roman" w:eastAsia="Times New Roman" w:hAnsi="Times New Roman"/>
          <w:sz w:val="27"/>
          <w:szCs w:val="27"/>
          <w:lang w:val="ru-RU" w:eastAsia="ru-RU"/>
        </w:rPr>
        <w:tab/>
      </w:r>
      <w:r w:rsidRPr="009F5497">
        <w:rPr>
          <w:rFonts w:ascii="Times New Roman" w:eastAsia="Times New Roman" w:hAnsi="Times New Roman"/>
          <w:sz w:val="27"/>
          <w:szCs w:val="27"/>
          <w:lang w:val="ru-RU" w:eastAsia="ru-RU"/>
        </w:rPr>
        <w:tab/>
      </w:r>
      <w:r w:rsidRPr="009F5497">
        <w:rPr>
          <w:rFonts w:ascii="Times New Roman" w:eastAsia="Times New Roman" w:hAnsi="Times New Roman"/>
          <w:sz w:val="27"/>
          <w:szCs w:val="27"/>
          <w:lang w:val="ru-RU" w:eastAsia="ru-RU"/>
        </w:rPr>
        <w:tab/>
      </w:r>
      <w:r w:rsidRPr="009F5497">
        <w:rPr>
          <w:rFonts w:ascii="Times New Roman" w:eastAsia="Times New Roman" w:hAnsi="Times New Roman"/>
          <w:sz w:val="27"/>
          <w:szCs w:val="27"/>
          <w:lang w:val="ru-RU" w:eastAsia="ru-RU"/>
        </w:rPr>
        <w:tab/>
      </w:r>
      <w:r w:rsidRPr="009F5497">
        <w:rPr>
          <w:rFonts w:ascii="Times New Roman" w:eastAsia="Times New Roman" w:hAnsi="Times New Roman"/>
          <w:sz w:val="27"/>
          <w:szCs w:val="27"/>
          <w:lang w:val="ru-RU" w:eastAsia="ru-RU"/>
        </w:rPr>
        <w:tab/>
      </w:r>
      <w:r w:rsidR="002C1FBE" w:rsidRPr="009F5497">
        <w:rPr>
          <w:rFonts w:ascii="Times New Roman" w:eastAsia="Times New Roman" w:hAnsi="Times New Roman"/>
          <w:i/>
          <w:sz w:val="27"/>
          <w:szCs w:val="27"/>
          <w:lang w:val="ru-RU" w:eastAsia="ru-RU"/>
        </w:rPr>
        <w:tab/>
      </w:r>
      <w:r w:rsidR="007667CC">
        <w:rPr>
          <w:rFonts w:ascii="Times New Roman" w:eastAsia="Times New Roman" w:hAnsi="Times New Roman"/>
          <w:i/>
          <w:sz w:val="27"/>
          <w:szCs w:val="27"/>
          <w:lang w:val="ru-RU" w:eastAsia="ru-RU"/>
        </w:rPr>
        <w:tab/>
      </w:r>
      <w:r w:rsidRPr="009F5497">
        <w:rPr>
          <w:rFonts w:ascii="Times New Roman" w:eastAsia="Times New Roman" w:hAnsi="Times New Roman"/>
          <w:sz w:val="27"/>
          <w:szCs w:val="27"/>
          <w:lang w:eastAsia="ru-RU"/>
        </w:rPr>
        <w:t>Андрій ЗАЛІВСЬКИЙ</w:t>
      </w:r>
    </w:p>
    <w:sectPr w:rsidR="00377363" w:rsidRPr="009F5497" w:rsidSect="007667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16393"/>
    <w:rsid w:val="00033BAA"/>
    <w:rsid w:val="00064B6F"/>
    <w:rsid w:val="00067335"/>
    <w:rsid w:val="00070C43"/>
    <w:rsid w:val="0007744A"/>
    <w:rsid w:val="00092067"/>
    <w:rsid w:val="000B7398"/>
    <w:rsid w:val="000C5EB0"/>
    <w:rsid w:val="000E068C"/>
    <w:rsid w:val="000E0F44"/>
    <w:rsid w:val="000E3EC7"/>
    <w:rsid w:val="000F5FC9"/>
    <w:rsid w:val="000F7FBA"/>
    <w:rsid w:val="00101948"/>
    <w:rsid w:val="001060C9"/>
    <w:rsid w:val="001739E8"/>
    <w:rsid w:val="001764CA"/>
    <w:rsid w:val="001A0C6A"/>
    <w:rsid w:val="001A5AAE"/>
    <w:rsid w:val="001A6EE8"/>
    <w:rsid w:val="001C117C"/>
    <w:rsid w:val="001D0E51"/>
    <w:rsid w:val="001E612D"/>
    <w:rsid w:val="0021382C"/>
    <w:rsid w:val="0028758E"/>
    <w:rsid w:val="002C1FBE"/>
    <w:rsid w:val="002D332A"/>
    <w:rsid w:val="00315367"/>
    <w:rsid w:val="003360E1"/>
    <w:rsid w:val="00337D47"/>
    <w:rsid w:val="003519DC"/>
    <w:rsid w:val="003537F5"/>
    <w:rsid w:val="00360728"/>
    <w:rsid w:val="00377363"/>
    <w:rsid w:val="004069BB"/>
    <w:rsid w:val="0041549B"/>
    <w:rsid w:val="004303FB"/>
    <w:rsid w:val="00447CA0"/>
    <w:rsid w:val="0045023B"/>
    <w:rsid w:val="004540D2"/>
    <w:rsid w:val="0049271A"/>
    <w:rsid w:val="0049721C"/>
    <w:rsid w:val="004B7AD9"/>
    <w:rsid w:val="004D43C7"/>
    <w:rsid w:val="004D7CAC"/>
    <w:rsid w:val="004E3B7F"/>
    <w:rsid w:val="004F1C7C"/>
    <w:rsid w:val="0050033B"/>
    <w:rsid w:val="00526108"/>
    <w:rsid w:val="00526D96"/>
    <w:rsid w:val="0053486C"/>
    <w:rsid w:val="00553522"/>
    <w:rsid w:val="005901A1"/>
    <w:rsid w:val="00592A64"/>
    <w:rsid w:val="005A743E"/>
    <w:rsid w:val="005C30CE"/>
    <w:rsid w:val="005E7C32"/>
    <w:rsid w:val="006065E4"/>
    <w:rsid w:val="006113C6"/>
    <w:rsid w:val="00624134"/>
    <w:rsid w:val="006271C7"/>
    <w:rsid w:val="00641FA2"/>
    <w:rsid w:val="00642FE2"/>
    <w:rsid w:val="006435E9"/>
    <w:rsid w:val="006B3F15"/>
    <w:rsid w:val="006D6A94"/>
    <w:rsid w:val="006F1E31"/>
    <w:rsid w:val="006F435A"/>
    <w:rsid w:val="006F7253"/>
    <w:rsid w:val="006F7A8A"/>
    <w:rsid w:val="00722E56"/>
    <w:rsid w:val="00734F17"/>
    <w:rsid w:val="0075757C"/>
    <w:rsid w:val="00761CF0"/>
    <w:rsid w:val="007667CC"/>
    <w:rsid w:val="00767C27"/>
    <w:rsid w:val="00783935"/>
    <w:rsid w:val="007A2B8B"/>
    <w:rsid w:val="007A33DD"/>
    <w:rsid w:val="007B23E5"/>
    <w:rsid w:val="007B518B"/>
    <w:rsid w:val="007D3BEE"/>
    <w:rsid w:val="007F3E81"/>
    <w:rsid w:val="007F6C7B"/>
    <w:rsid w:val="00816872"/>
    <w:rsid w:val="008364BD"/>
    <w:rsid w:val="00841E27"/>
    <w:rsid w:val="00867D26"/>
    <w:rsid w:val="00877261"/>
    <w:rsid w:val="008B3D1D"/>
    <w:rsid w:val="008B652E"/>
    <w:rsid w:val="0090009E"/>
    <w:rsid w:val="0090640E"/>
    <w:rsid w:val="0091513C"/>
    <w:rsid w:val="00925C09"/>
    <w:rsid w:val="009336C1"/>
    <w:rsid w:val="0094247C"/>
    <w:rsid w:val="0094718B"/>
    <w:rsid w:val="00947EED"/>
    <w:rsid w:val="00957E0B"/>
    <w:rsid w:val="00964620"/>
    <w:rsid w:val="009B4E4B"/>
    <w:rsid w:val="009B5BF3"/>
    <w:rsid w:val="009B676B"/>
    <w:rsid w:val="009E04BA"/>
    <w:rsid w:val="009E2289"/>
    <w:rsid w:val="009F5497"/>
    <w:rsid w:val="00A27911"/>
    <w:rsid w:val="00A46F85"/>
    <w:rsid w:val="00A50E6A"/>
    <w:rsid w:val="00A519E1"/>
    <w:rsid w:val="00A86F97"/>
    <w:rsid w:val="00A97276"/>
    <w:rsid w:val="00AA4D0A"/>
    <w:rsid w:val="00AB37C1"/>
    <w:rsid w:val="00AB6E4C"/>
    <w:rsid w:val="00AC4146"/>
    <w:rsid w:val="00AC4769"/>
    <w:rsid w:val="00AD296D"/>
    <w:rsid w:val="00B03852"/>
    <w:rsid w:val="00B04B65"/>
    <w:rsid w:val="00B14242"/>
    <w:rsid w:val="00B418AF"/>
    <w:rsid w:val="00B42FCD"/>
    <w:rsid w:val="00B447AD"/>
    <w:rsid w:val="00B55CFE"/>
    <w:rsid w:val="00B61A66"/>
    <w:rsid w:val="00B81F06"/>
    <w:rsid w:val="00B841C1"/>
    <w:rsid w:val="00B96C01"/>
    <w:rsid w:val="00BB69CD"/>
    <w:rsid w:val="00BB7F95"/>
    <w:rsid w:val="00BC2108"/>
    <w:rsid w:val="00BE4045"/>
    <w:rsid w:val="00BF5FD3"/>
    <w:rsid w:val="00BF6E8E"/>
    <w:rsid w:val="00C16D0D"/>
    <w:rsid w:val="00C24862"/>
    <w:rsid w:val="00C606A6"/>
    <w:rsid w:val="00C71483"/>
    <w:rsid w:val="00C72DDB"/>
    <w:rsid w:val="00C810B1"/>
    <w:rsid w:val="00C85A2B"/>
    <w:rsid w:val="00C86DC0"/>
    <w:rsid w:val="00CA1181"/>
    <w:rsid w:val="00CA7A10"/>
    <w:rsid w:val="00CE3ECC"/>
    <w:rsid w:val="00D35676"/>
    <w:rsid w:val="00D4048F"/>
    <w:rsid w:val="00D63362"/>
    <w:rsid w:val="00D80949"/>
    <w:rsid w:val="00D91AF9"/>
    <w:rsid w:val="00DD634C"/>
    <w:rsid w:val="00DF7A2E"/>
    <w:rsid w:val="00E26AE7"/>
    <w:rsid w:val="00E409BD"/>
    <w:rsid w:val="00E51EEA"/>
    <w:rsid w:val="00E61798"/>
    <w:rsid w:val="00E74A7A"/>
    <w:rsid w:val="00E75F12"/>
    <w:rsid w:val="00E83C5B"/>
    <w:rsid w:val="00E93525"/>
    <w:rsid w:val="00E95C2B"/>
    <w:rsid w:val="00EB2615"/>
    <w:rsid w:val="00EB7D3D"/>
    <w:rsid w:val="00ED2329"/>
    <w:rsid w:val="00EF54DC"/>
    <w:rsid w:val="00F05DAD"/>
    <w:rsid w:val="00F07AAA"/>
    <w:rsid w:val="00F21BDB"/>
    <w:rsid w:val="00F21BED"/>
    <w:rsid w:val="00F24482"/>
    <w:rsid w:val="00F318F2"/>
    <w:rsid w:val="00F342A1"/>
    <w:rsid w:val="00F530BD"/>
    <w:rsid w:val="00F56AB7"/>
    <w:rsid w:val="00F90F66"/>
    <w:rsid w:val="00FE2113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41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6841E-6B73-4221-A59C-30115EB0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2210</Words>
  <Characters>1260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6</cp:revision>
  <cp:lastPrinted>2025-07-10T09:28:00Z</cp:lastPrinted>
  <dcterms:created xsi:type="dcterms:W3CDTF">2025-06-27T12:33:00Z</dcterms:created>
  <dcterms:modified xsi:type="dcterms:W3CDTF">2025-07-10T09:29:00Z</dcterms:modified>
</cp:coreProperties>
</file>