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34105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D01B7A">
            <w:pPr>
              <w:pStyle w:val="a5"/>
              <w:ind w:left="284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D01B7A">
            <w:pPr>
              <w:pStyle w:val="a5"/>
              <w:ind w:left="284"/>
              <w:rPr>
                <w:b/>
                <w:bCs/>
              </w:rPr>
            </w:pPr>
          </w:p>
          <w:p w14:paraId="73549621" w14:textId="747FE8BF" w:rsidR="00AC4146" w:rsidRPr="00AC4146" w:rsidRDefault="00C2745D" w:rsidP="00D01B7A">
            <w:pPr>
              <w:pStyle w:val="a5"/>
              <w:spacing w:line="360" w:lineRule="auto"/>
              <w:ind w:left="284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903D9B">
              <w:rPr>
                <w:b/>
                <w:bCs/>
              </w:rPr>
              <w:t>п’ята</w:t>
            </w:r>
            <w:r w:rsidR="005D1D54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D01B7A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D01B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A95E8B7" w:rsidR="00092067" w:rsidRPr="00A820B9" w:rsidRDefault="00A820B9" w:rsidP="00A820B9">
                  <w:pPr>
                    <w:framePr w:hSpace="181" w:wrap="around" w:vAnchor="page" w:hAnchor="margin" w:y="1756"/>
                    <w:ind w:left="284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820B9">
                  <w:pPr>
                    <w:framePr w:hSpace="181" w:wrap="around" w:vAnchor="page" w:hAnchor="margin" w:y="1756"/>
                    <w:ind w:left="28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7908D40" w:rsidR="00092067" w:rsidRDefault="006B3F15" w:rsidP="00A820B9">
                  <w:pPr>
                    <w:framePr w:hSpace="181" w:wrap="around" w:vAnchor="page" w:hAnchor="margin" w:y="1756"/>
                    <w:ind w:left="28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820B9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3976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D01B7A">
            <w:pPr>
              <w:ind w:left="284"/>
              <w:jc w:val="center"/>
            </w:pPr>
          </w:p>
        </w:tc>
      </w:tr>
    </w:tbl>
    <w:p w14:paraId="0C3B7821" w14:textId="10E47795" w:rsidR="000F5FC9" w:rsidRPr="000F5FC9" w:rsidRDefault="003519DC" w:rsidP="00D01B7A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2BD606D">
            <wp:simplePos x="0" y="0"/>
            <wp:positionH relativeFrom="margin">
              <wp:align>center</wp:align>
            </wp:positionH>
            <wp:positionV relativeFrom="page">
              <wp:posOffset>222250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4261C" w:rsidRPr="0044261C" w14:paraId="2AC749BA" w14:textId="77777777" w:rsidTr="00B14904">
        <w:trPr>
          <w:trHeight w:val="317"/>
        </w:trPr>
        <w:tc>
          <w:tcPr>
            <w:tcW w:w="4503" w:type="dxa"/>
            <w:vMerge w:val="restart"/>
          </w:tcPr>
          <w:p w14:paraId="3FB668F0" w14:textId="77777777" w:rsidR="00300AC1" w:rsidRDefault="00300AC1" w:rsidP="00D01B7A">
            <w:pPr>
              <w:ind w:left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F29840" w14:textId="7CC23642" w:rsidR="000276EE" w:rsidRPr="000276EE" w:rsidRDefault="00DA4F23" w:rsidP="00D01B7A">
            <w:pPr>
              <w:spacing w:line="254" w:lineRule="auto"/>
              <w:ind w:left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="000276EE" w:rsidRPr="00027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врегулювання питань  </w:t>
            </w:r>
            <w:r w:rsidR="00875147">
              <w:rPr>
                <w:rFonts w:ascii="Times New Roman" w:hAnsi="Times New Roman" w:cs="Times New Roman"/>
                <w:b/>
                <w:sz w:val="26"/>
                <w:szCs w:val="26"/>
              </w:rPr>
              <w:t>господарського відання</w:t>
            </w:r>
            <w:r w:rsidR="00E415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6055">
              <w:rPr>
                <w:rFonts w:ascii="Times New Roman" w:hAnsi="Times New Roman" w:cs="Times New Roman"/>
                <w:b/>
                <w:sz w:val="26"/>
                <w:szCs w:val="26"/>
              </w:rPr>
              <w:t>складови</w:t>
            </w:r>
            <w:r w:rsidR="00EF5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 </w:t>
            </w:r>
            <w:r w:rsidR="005460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76EE">
              <w:rPr>
                <w:rFonts w:ascii="Times New Roman" w:hAnsi="Times New Roman" w:cs="Times New Roman"/>
                <w:b/>
                <w:sz w:val="26"/>
                <w:szCs w:val="26"/>
              </w:rPr>
              <w:t>газорозподільн</w:t>
            </w:r>
            <w:r w:rsidR="00EF5010">
              <w:rPr>
                <w:rFonts w:ascii="Times New Roman" w:hAnsi="Times New Roman" w:cs="Times New Roman"/>
                <w:b/>
                <w:sz w:val="26"/>
                <w:szCs w:val="26"/>
              </w:rPr>
              <w:t>ої</w:t>
            </w:r>
            <w:r w:rsidR="00027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60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0276EE">
              <w:rPr>
                <w:rFonts w:ascii="Times New Roman" w:hAnsi="Times New Roman" w:cs="Times New Roman"/>
                <w:b/>
                <w:sz w:val="26"/>
                <w:szCs w:val="26"/>
              </w:rPr>
              <w:t>систем</w:t>
            </w:r>
            <w:r w:rsidR="00EF501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  <w:p w14:paraId="5948374B" w14:textId="77777777" w:rsidR="000F5FC9" w:rsidRDefault="000F5FC9" w:rsidP="00D01B7A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F1A0D" w14:textId="33D84844" w:rsidR="009B11E9" w:rsidRPr="0044261C" w:rsidRDefault="009B11E9" w:rsidP="00D01B7A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61C" w:rsidRPr="0044261C" w14:paraId="31E09DA5" w14:textId="77777777" w:rsidTr="00B14904">
        <w:trPr>
          <w:trHeight w:val="317"/>
        </w:trPr>
        <w:tc>
          <w:tcPr>
            <w:tcW w:w="4503" w:type="dxa"/>
            <w:vMerge/>
          </w:tcPr>
          <w:p w14:paraId="3A6438B7" w14:textId="77777777" w:rsidR="000F5FC9" w:rsidRPr="0044261C" w:rsidRDefault="000F5FC9" w:rsidP="00D01B7A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3DE42E99" w14:textId="55238713" w:rsidR="005D1D54" w:rsidRPr="009C139D" w:rsidRDefault="00B72201" w:rsidP="00D01B7A">
      <w:pPr>
        <w:spacing w:after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A4F23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статтями 18, 25, 60 </w:t>
      </w:r>
      <w:r w:rsidRPr="00DA4F23">
        <w:rPr>
          <w:rFonts w:ascii="Times New Roman" w:hAnsi="Times New Roman" w:cs="Times New Roman"/>
          <w:sz w:val="26"/>
          <w:szCs w:val="26"/>
        </w:rPr>
        <w:t xml:space="preserve">Закону України «Про місцеве самоврядування в Україні»,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статт</w:t>
      </w:r>
      <w:r w:rsidR="00C911C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ею 327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Цивільного кодексу України, статтею 37 Закону України «Про ринок природного газу України», </w:t>
      </w:r>
      <w:r w:rsidR="0087514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статтею 11 Закону України «</w:t>
      </w:r>
      <w:r w:rsidR="00875147" w:rsidRPr="0087514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Про особливості регулювання діяльності юридичних осіб окремих організаційно-правових форм у перехідний період та об’єднань юридичних осіб</w:t>
      </w:r>
      <w:r w:rsidR="0087514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», </w:t>
      </w:r>
      <w:r w:rsidR="009613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пунктами</w:t>
      </w:r>
      <w:r w:rsidRPr="00DA4F23">
        <w:rPr>
          <w:rFonts w:ascii="Times New Roman" w:hAnsi="Times New Roman" w:cs="Times New Roman"/>
          <w:color w:val="000000"/>
          <w:sz w:val="26"/>
          <w:szCs w:val="26"/>
        </w:rPr>
        <w:t xml:space="preserve"> 1, 2 глави 1 розділу ІІІ «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Основні правила технічної експлуатації газорозподільної системи» Кодексу газорозподільних систем, затвердженого постановою 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Національної комісії, що здійснює державне регулювання у сферах енергетики та комунальних послуг від 30.09.2015</w:t>
      </w:r>
      <w:r w:rsid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C274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2494, за</w:t>
      </w:r>
      <w:r w:rsidR="006C79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реєстрованою</w:t>
      </w:r>
      <w:r w:rsid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415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Міністерстві юстиції України 06.11.2015</w:t>
      </w:r>
      <w:r w:rsidR="00E415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C274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1379/27824,</w:t>
      </w:r>
      <w:r w:rsidR="006C79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постановою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Національної комісії, що здійснює державне регулювання у сферах енергетики та комунальних послуг від 25.04.2023 № 728 «Про врегулювання окремих питань, пов’язаних з діяльністю суб’єктів природних монополій на ринку природного газу під час дії воєнного </w:t>
      </w:r>
      <w:r w:rsidRPr="009C139D">
        <w:rPr>
          <w:rFonts w:ascii="Times New Roman" w:hAnsi="Times New Roman" w:cs="Times New Roman"/>
          <w:sz w:val="26"/>
          <w:szCs w:val="26"/>
          <w:shd w:val="clear" w:color="auto" w:fill="FFFFFF"/>
        </w:rPr>
        <w:t>стану»</w:t>
      </w:r>
      <w:r w:rsidRPr="009C139D">
        <w:rPr>
          <w:rFonts w:ascii="Times New Roman" w:hAnsi="Times New Roman" w:cs="Times New Roman"/>
          <w:sz w:val="26"/>
          <w:szCs w:val="26"/>
        </w:rPr>
        <w:t xml:space="preserve">, </w:t>
      </w:r>
      <w:r w:rsidR="004F7802">
        <w:rPr>
          <w:rFonts w:ascii="Times New Roman" w:hAnsi="Times New Roman" w:cs="Times New Roman"/>
          <w:sz w:val="26"/>
          <w:szCs w:val="26"/>
        </w:rPr>
        <w:t xml:space="preserve">враховуючи рішення Червоноградської міської ради від 10.12.2020 № 14 «Про реорганізацію </w:t>
      </w:r>
      <w:proofErr w:type="spellStart"/>
      <w:r w:rsidR="004F7802">
        <w:rPr>
          <w:rFonts w:ascii="Times New Roman" w:hAnsi="Times New Roman" w:cs="Times New Roman"/>
          <w:sz w:val="26"/>
          <w:szCs w:val="26"/>
        </w:rPr>
        <w:t>Межирічанської</w:t>
      </w:r>
      <w:proofErr w:type="spellEnd"/>
      <w:r w:rsidR="004F7802">
        <w:rPr>
          <w:rFonts w:ascii="Times New Roman" w:hAnsi="Times New Roman" w:cs="Times New Roman"/>
          <w:sz w:val="26"/>
          <w:szCs w:val="26"/>
        </w:rPr>
        <w:t xml:space="preserve"> сільської ради шляхом приєднання до Червоноградської міської ради», </w:t>
      </w:r>
      <w:r w:rsidR="005D1D54" w:rsidRPr="009C139D">
        <w:rPr>
          <w:rFonts w:ascii="Times New Roman" w:hAnsi="Times New Roman" w:cs="Times New Roman"/>
          <w:sz w:val="26"/>
          <w:szCs w:val="26"/>
        </w:rPr>
        <w:t xml:space="preserve">розглянувши клопотання </w:t>
      </w:r>
      <w:r w:rsidR="009C139D" w:rsidRPr="009C139D">
        <w:rPr>
          <w:rFonts w:ascii="Times New Roman" w:hAnsi="Times New Roman" w:cs="Times New Roman"/>
          <w:sz w:val="26"/>
          <w:szCs w:val="26"/>
        </w:rPr>
        <w:t xml:space="preserve">Львівської філії Товариства з обмеженою відповідальністю </w:t>
      </w:r>
      <w:r w:rsidR="000E06E8" w:rsidRPr="009C139D">
        <w:rPr>
          <w:rFonts w:ascii="Times New Roman" w:hAnsi="Times New Roman" w:cs="Times New Roman"/>
          <w:sz w:val="26"/>
          <w:szCs w:val="26"/>
        </w:rPr>
        <w:t xml:space="preserve"> «</w:t>
      </w:r>
      <w:r w:rsidR="009C139D" w:rsidRPr="009C139D">
        <w:rPr>
          <w:rFonts w:ascii="Times New Roman" w:hAnsi="Times New Roman" w:cs="Times New Roman"/>
          <w:sz w:val="26"/>
          <w:szCs w:val="26"/>
        </w:rPr>
        <w:t>Г</w:t>
      </w:r>
      <w:r w:rsidR="000E06E8" w:rsidRPr="009C139D">
        <w:rPr>
          <w:rFonts w:ascii="Times New Roman" w:hAnsi="Times New Roman" w:cs="Times New Roman"/>
          <w:sz w:val="26"/>
          <w:szCs w:val="26"/>
        </w:rPr>
        <w:t>азорозподільн</w:t>
      </w:r>
      <w:r w:rsidR="009C139D" w:rsidRPr="009C139D">
        <w:rPr>
          <w:rFonts w:ascii="Times New Roman" w:hAnsi="Times New Roman" w:cs="Times New Roman"/>
          <w:sz w:val="26"/>
          <w:szCs w:val="26"/>
        </w:rPr>
        <w:t>і мережі України</w:t>
      </w:r>
      <w:r w:rsidR="000E06E8" w:rsidRPr="009C139D">
        <w:rPr>
          <w:rFonts w:ascii="Times New Roman" w:hAnsi="Times New Roman" w:cs="Times New Roman"/>
          <w:sz w:val="26"/>
          <w:szCs w:val="26"/>
        </w:rPr>
        <w:t>»</w:t>
      </w:r>
      <w:r w:rsidR="00A20D9C" w:rsidRPr="009C139D">
        <w:rPr>
          <w:rFonts w:ascii="Times New Roman" w:hAnsi="Times New Roman" w:cs="Times New Roman"/>
          <w:sz w:val="26"/>
          <w:szCs w:val="26"/>
        </w:rPr>
        <w:t xml:space="preserve"> (</w:t>
      </w:r>
      <w:r w:rsidR="00E415EC">
        <w:rPr>
          <w:rFonts w:ascii="Times New Roman" w:hAnsi="Times New Roman" w:cs="Times New Roman"/>
          <w:sz w:val="26"/>
          <w:szCs w:val="26"/>
        </w:rPr>
        <w:t xml:space="preserve">код </w:t>
      </w:r>
      <w:r w:rsidR="00A20D9C" w:rsidRPr="009C139D">
        <w:rPr>
          <w:rFonts w:ascii="Times New Roman" w:hAnsi="Times New Roman" w:cs="Times New Roman"/>
          <w:sz w:val="26"/>
          <w:szCs w:val="26"/>
        </w:rPr>
        <w:t xml:space="preserve">ЄДРПОУ 44907200) </w:t>
      </w:r>
      <w:r w:rsidR="005D1D54" w:rsidRPr="009C139D">
        <w:rPr>
          <w:rFonts w:ascii="Times New Roman" w:hAnsi="Times New Roman" w:cs="Times New Roman"/>
          <w:bCs/>
          <w:sz w:val="26"/>
          <w:szCs w:val="26"/>
        </w:rPr>
        <w:t>від</w:t>
      </w:r>
      <w:r w:rsidR="00A20D9C" w:rsidRPr="009C13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4E2D" w:rsidRPr="009C139D">
        <w:rPr>
          <w:rFonts w:ascii="Times New Roman" w:hAnsi="Times New Roman" w:cs="Times New Roman"/>
          <w:bCs/>
          <w:sz w:val="26"/>
          <w:szCs w:val="26"/>
        </w:rPr>
        <w:t>13</w:t>
      </w:r>
      <w:r w:rsidR="005D1D54" w:rsidRPr="009C139D">
        <w:rPr>
          <w:rFonts w:ascii="Times New Roman" w:hAnsi="Times New Roman" w:cs="Times New Roman"/>
          <w:bCs/>
          <w:sz w:val="26"/>
          <w:szCs w:val="26"/>
        </w:rPr>
        <w:t>.</w:t>
      </w:r>
      <w:r w:rsidR="000E06E8" w:rsidRPr="009C139D">
        <w:rPr>
          <w:rFonts w:ascii="Times New Roman" w:hAnsi="Times New Roman" w:cs="Times New Roman"/>
          <w:bCs/>
          <w:sz w:val="26"/>
          <w:szCs w:val="26"/>
        </w:rPr>
        <w:t>0</w:t>
      </w:r>
      <w:r w:rsidR="00404E2D" w:rsidRPr="009C139D">
        <w:rPr>
          <w:rFonts w:ascii="Times New Roman" w:hAnsi="Times New Roman" w:cs="Times New Roman"/>
          <w:bCs/>
          <w:sz w:val="26"/>
          <w:szCs w:val="26"/>
        </w:rPr>
        <w:t>8</w:t>
      </w:r>
      <w:r w:rsidR="005D1D54" w:rsidRPr="009C139D">
        <w:rPr>
          <w:rFonts w:ascii="Times New Roman" w:hAnsi="Times New Roman" w:cs="Times New Roman"/>
          <w:bCs/>
          <w:sz w:val="26"/>
          <w:szCs w:val="26"/>
        </w:rPr>
        <w:t>.20</w:t>
      </w:r>
      <w:r w:rsidR="000E06E8" w:rsidRPr="009C139D">
        <w:rPr>
          <w:rFonts w:ascii="Times New Roman" w:hAnsi="Times New Roman" w:cs="Times New Roman"/>
          <w:bCs/>
          <w:sz w:val="26"/>
          <w:szCs w:val="26"/>
        </w:rPr>
        <w:t xml:space="preserve">25 </w:t>
      </w:r>
      <w:r w:rsidR="00B0653E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9613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6E8" w:rsidRPr="009C139D">
        <w:rPr>
          <w:rFonts w:ascii="Times New Roman" w:hAnsi="Times New Roman" w:cs="Times New Roman"/>
          <w:bCs/>
          <w:sz w:val="26"/>
          <w:szCs w:val="26"/>
        </w:rPr>
        <w:t>ЛФ</w:t>
      </w:r>
      <w:r w:rsidR="00062778" w:rsidRPr="009C139D">
        <w:rPr>
          <w:rFonts w:ascii="Times New Roman" w:hAnsi="Times New Roman" w:cs="Times New Roman"/>
          <w:bCs/>
          <w:sz w:val="26"/>
          <w:szCs w:val="26"/>
        </w:rPr>
        <w:t>/1</w:t>
      </w:r>
      <w:r w:rsidR="000E06E8" w:rsidRPr="009C139D">
        <w:rPr>
          <w:rFonts w:ascii="Times New Roman" w:hAnsi="Times New Roman" w:cs="Times New Roman"/>
          <w:bCs/>
          <w:sz w:val="26"/>
          <w:szCs w:val="26"/>
        </w:rPr>
        <w:t>00/</w:t>
      </w:r>
      <w:r w:rsidR="00062778" w:rsidRPr="009C139D">
        <w:rPr>
          <w:rFonts w:ascii="Times New Roman" w:hAnsi="Times New Roman" w:cs="Times New Roman"/>
          <w:bCs/>
          <w:sz w:val="26"/>
          <w:szCs w:val="26"/>
        </w:rPr>
        <w:t>123.1-ВИХ-М3</w:t>
      </w:r>
      <w:r w:rsidR="000E06E8" w:rsidRPr="009C139D">
        <w:rPr>
          <w:rFonts w:ascii="Times New Roman" w:hAnsi="Times New Roman" w:cs="Times New Roman"/>
          <w:bCs/>
          <w:sz w:val="26"/>
          <w:szCs w:val="26"/>
        </w:rPr>
        <w:t>-</w:t>
      </w:r>
      <w:r w:rsidR="00062778" w:rsidRPr="009C139D">
        <w:rPr>
          <w:rFonts w:ascii="Times New Roman" w:hAnsi="Times New Roman" w:cs="Times New Roman"/>
          <w:bCs/>
          <w:sz w:val="26"/>
          <w:szCs w:val="26"/>
        </w:rPr>
        <w:t>1432-</w:t>
      </w:r>
      <w:r w:rsidR="000E06E8" w:rsidRPr="009C139D">
        <w:rPr>
          <w:rFonts w:ascii="Times New Roman" w:hAnsi="Times New Roman" w:cs="Times New Roman"/>
          <w:bCs/>
          <w:sz w:val="26"/>
          <w:szCs w:val="26"/>
        </w:rPr>
        <w:t xml:space="preserve">25, Шептицька </w:t>
      </w:r>
      <w:r w:rsidR="005D1D54" w:rsidRPr="009C139D">
        <w:rPr>
          <w:rFonts w:ascii="Times New Roman" w:hAnsi="Times New Roman" w:cs="Times New Roman"/>
          <w:bCs/>
          <w:sz w:val="26"/>
          <w:szCs w:val="26"/>
        </w:rPr>
        <w:t xml:space="preserve"> міська рада</w:t>
      </w:r>
      <w:r w:rsidR="00A2780F" w:rsidRPr="009C139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A43197C" w14:textId="77777777" w:rsidR="00DE6960" w:rsidRPr="009C139D" w:rsidRDefault="00DE6960" w:rsidP="00D01B7A">
      <w:pPr>
        <w:spacing w:after="0"/>
        <w:ind w:left="284"/>
        <w:jc w:val="both"/>
        <w:rPr>
          <w:b/>
          <w:i/>
          <w:sz w:val="26"/>
          <w:szCs w:val="26"/>
        </w:rPr>
      </w:pPr>
    </w:p>
    <w:p w14:paraId="02310131" w14:textId="4E71AE78" w:rsidR="000273E8" w:rsidRDefault="005F35DE" w:rsidP="00D01B7A">
      <w:pPr>
        <w:spacing w:after="0"/>
        <w:ind w:left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6EE">
        <w:rPr>
          <w:rFonts w:ascii="Times New Roman" w:hAnsi="Times New Roman" w:cs="Times New Roman"/>
          <w:i/>
          <w:iCs/>
          <w:color w:val="FF0000"/>
          <w:sz w:val="27"/>
          <w:szCs w:val="27"/>
        </w:rPr>
        <w:t> </w:t>
      </w:r>
      <w:r w:rsidR="000273E8">
        <w:rPr>
          <w:rFonts w:ascii="Times New Roman" w:hAnsi="Times New Roman" w:cs="Times New Roman"/>
          <w:iCs/>
          <w:sz w:val="26"/>
          <w:szCs w:val="26"/>
        </w:rPr>
        <w:t>ВИРIШИЛА</w:t>
      </w:r>
      <w:r w:rsidR="00D82CEF">
        <w:rPr>
          <w:rFonts w:ascii="Times New Roman" w:hAnsi="Times New Roman" w:cs="Times New Roman"/>
          <w:iCs/>
          <w:sz w:val="26"/>
          <w:szCs w:val="26"/>
        </w:rPr>
        <w:t>:</w:t>
      </w:r>
    </w:p>
    <w:p w14:paraId="2622A5E5" w14:textId="77777777" w:rsidR="00DE6960" w:rsidRDefault="00DE6960" w:rsidP="00D01B7A">
      <w:pPr>
        <w:spacing w:after="0"/>
        <w:ind w:left="284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F3C53DD" w14:textId="34DFD7D9" w:rsidR="00994076" w:rsidRDefault="00BF681F" w:rsidP="00D01B7A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1.</w:t>
      </w:r>
      <w:r w:rsidR="009F7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6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Врегулювати питання </w:t>
      </w:r>
      <w:r w:rsidR="00875147">
        <w:rPr>
          <w:rFonts w:ascii="Times New Roman" w:hAnsi="Times New Roman" w:cs="Times New Roman"/>
          <w:color w:val="000000" w:themeColor="text1"/>
          <w:sz w:val="26"/>
          <w:szCs w:val="26"/>
        </w:rPr>
        <w:t>господарського відання</w:t>
      </w:r>
      <w:r w:rsidRPr="00BF6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5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складовими  </w:t>
      </w:r>
      <w:r w:rsidRPr="00BF681F">
        <w:rPr>
          <w:rFonts w:ascii="Times New Roman" w:hAnsi="Times New Roman" w:cs="Times New Roman"/>
          <w:color w:val="000000" w:themeColor="text1"/>
          <w:sz w:val="26"/>
          <w:szCs w:val="26"/>
        </w:rPr>
        <w:t>газорозподільної системи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F16D666" w14:textId="0942D447" w:rsidR="000A63E1" w:rsidRDefault="00BF681F" w:rsidP="00D01B7A">
      <w:pPr>
        <w:spacing w:after="0"/>
        <w:ind w:left="284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6E07C2">
        <w:rPr>
          <w:rFonts w:ascii="Times New Roman" w:hAnsi="Times New Roman" w:cs="Times New Roman"/>
          <w:sz w:val="26"/>
          <w:szCs w:val="26"/>
        </w:rPr>
        <w:t xml:space="preserve">         1.1. </w:t>
      </w:r>
      <w:r w:rsidR="00D82CEF">
        <w:rPr>
          <w:rFonts w:ascii="Times New Roman" w:hAnsi="Times New Roman" w:cs="Times New Roman"/>
          <w:sz w:val="26"/>
          <w:szCs w:val="26"/>
        </w:rPr>
        <w:t>П</w:t>
      </w:r>
      <w:r w:rsidR="006E07C2" w:rsidRPr="006E07C2">
        <w:rPr>
          <w:rFonts w:ascii="Times New Roman" w:hAnsi="Times New Roman" w:cs="Times New Roman"/>
          <w:sz w:val="26"/>
          <w:szCs w:val="26"/>
        </w:rPr>
        <w:t xml:space="preserve">ередати </w:t>
      </w:r>
      <w:r w:rsidR="00EC5AA4">
        <w:rPr>
          <w:rFonts w:ascii="Times New Roman" w:hAnsi="Times New Roman" w:cs="Times New Roman"/>
          <w:sz w:val="26"/>
          <w:szCs w:val="26"/>
        </w:rPr>
        <w:t>в господарське відання  оператору газорозподільної системи</w:t>
      </w:r>
      <w:r w:rsidR="001115BB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D949DA" w:rsidRPr="009C139D">
        <w:rPr>
          <w:rFonts w:ascii="Times New Roman" w:hAnsi="Times New Roman" w:cs="Times New Roman"/>
          <w:sz w:val="26"/>
          <w:szCs w:val="26"/>
        </w:rPr>
        <w:t>Львівськ</w:t>
      </w:r>
      <w:r w:rsidR="00D949DA">
        <w:rPr>
          <w:rFonts w:ascii="Times New Roman" w:hAnsi="Times New Roman" w:cs="Times New Roman"/>
          <w:sz w:val="26"/>
          <w:szCs w:val="26"/>
        </w:rPr>
        <w:t>ій</w:t>
      </w:r>
      <w:r w:rsidR="00D949DA" w:rsidRPr="009C139D">
        <w:rPr>
          <w:rFonts w:ascii="Times New Roman" w:hAnsi="Times New Roman" w:cs="Times New Roman"/>
          <w:sz w:val="26"/>
          <w:szCs w:val="26"/>
        </w:rPr>
        <w:t xml:space="preserve"> філії Товариства з обмеженою відповідальністю  «Газорозподільні мережі України» (ЄДРПОУ 44907200)</w:t>
      </w:r>
      <w:r w:rsidR="000A63E1">
        <w:rPr>
          <w:rFonts w:ascii="Times New Roman" w:hAnsi="Times New Roman" w:cs="Times New Roman"/>
          <w:sz w:val="26"/>
          <w:szCs w:val="26"/>
        </w:rPr>
        <w:t xml:space="preserve"> газорозподільні мережі - складові газорозподільної системи,  що  належать до комунальної власності Шептицької міської ради</w:t>
      </w:r>
      <w:r w:rsidR="00E415EC">
        <w:rPr>
          <w:rFonts w:ascii="Times New Roman" w:hAnsi="Times New Roman" w:cs="Times New Roman"/>
          <w:sz w:val="26"/>
          <w:szCs w:val="26"/>
        </w:rPr>
        <w:t>,</w:t>
      </w:r>
      <w:r w:rsidR="000A63E1">
        <w:rPr>
          <w:rFonts w:ascii="Times New Roman" w:hAnsi="Times New Roman" w:cs="Times New Roman"/>
          <w:sz w:val="26"/>
          <w:szCs w:val="26"/>
        </w:rPr>
        <w:t xml:space="preserve">  згідно  затвердженого переліку</w:t>
      </w:r>
      <w:r w:rsidR="00E415EC">
        <w:rPr>
          <w:rFonts w:ascii="Times New Roman" w:hAnsi="Times New Roman" w:cs="Times New Roman"/>
          <w:sz w:val="26"/>
          <w:szCs w:val="26"/>
        </w:rPr>
        <w:t>, що додається</w:t>
      </w:r>
      <w:r w:rsidR="00D82CEF">
        <w:rPr>
          <w:rFonts w:ascii="Times New Roman" w:hAnsi="Times New Roman" w:cs="Times New Roman"/>
          <w:sz w:val="26"/>
          <w:szCs w:val="26"/>
        </w:rPr>
        <w:t>.</w:t>
      </w:r>
    </w:p>
    <w:p w14:paraId="4B4612B6" w14:textId="77777777" w:rsidR="00D949DA" w:rsidRPr="006E07C2" w:rsidRDefault="00D949DA" w:rsidP="00D01B7A">
      <w:pPr>
        <w:spacing w:after="0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6310563" w14:textId="77777777" w:rsidR="003A0AD3" w:rsidRPr="006E07C2" w:rsidRDefault="003A0AD3" w:rsidP="00D01B7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B65F915" w14:textId="2F5D999B" w:rsidR="00994076" w:rsidRPr="006E07C2" w:rsidRDefault="00BC2DDA" w:rsidP="00D01B7A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E07C2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B24FB2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Pr="006E07C2">
        <w:rPr>
          <w:rFonts w:ascii="Times New Roman" w:hAnsi="Times New Roman" w:cs="Times New Roman"/>
          <w:sz w:val="26"/>
          <w:szCs w:val="26"/>
        </w:rPr>
        <w:t xml:space="preserve">    </w:t>
      </w:r>
      <w:r w:rsidR="00EC5AA4">
        <w:rPr>
          <w:rFonts w:ascii="Times New Roman" w:hAnsi="Times New Roman" w:cs="Times New Roman"/>
          <w:sz w:val="26"/>
          <w:szCs w:val="26"/>
        </w:rPr>
        <w:t>1.</w:t>
      </w:r>
      <w:r w:rsidRPr="006E07C2">
        <w:rPr>
          <w:rFonts w:ascii="Times New Roman" w:hAnsi="Times New Roman" w:cs="Times New Roman"/>
          <w:sz w:val="26"/>
          <w:szCs w:val="26"/>
        </w:rPr>
        <w:t>2.</w:t>
      </w:r>
      <w:r w:rsidR="003A0AD3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994076" w:rsidRPr="006E07C2">
        <w:rPr>
          <w:rFonts w:ascii="Times New Roman" w:hAnsi="Times New Roman" w:cs="Times New Roman"/>
          <w:sz w:val="26"/>
          <w:szCs w:val="26"/>
        </w:rPr>
        <w:t xml:space="preserve">Погодити укладення </w:t>
      </w:r>
      <w:r w:rsidR="00DC605E" w:rsidRPr="006E07C2">
        <w:rPr>
          <w:rFonts w:ascii="Times New Roman" w:hAnsi="Times New Roman" w:cs="Times New Roman"/>
          <w:sz w:val="26"/>
          <w:szCs w:val="26"/>
        </w:rPr>
        <w:t xml:space="preserve">строком на 49 (сорок дев'ять) років </w:t>
      </w:r>
      <w:r w:rsidR="00E55083" w:rsidRPr="006E07C2">
        <w:rPr>
          <w:rFonts w:ascii="Times New Roman" w:hAnsi="Times New Roman" w:cs="Times New Roman"/>
          <w:sz w:val="26"/>
          <w:szCs w:val="26"/>
        </w:rPr>
        <w:t>Догов</w:t>
      </w:r>
      <w:r w:rsidR="00E415EC">
        <w:rPr>
          <w:rFonts w:ascii="Times New Roman" w:hAnsi="Times New Roman" w:cs="Times New Roman"/>
          <w:sz w:val="26"/>
          <w:szCs w:val="26"/>
        </w:rPr>
        <w:t>о</w:t>
      </w:r>
      <w:r w:rsidR="000C117B" w:rsidRPr="006E07C2">
        <w:rPr>
          <w:rFonts w:ascii="Times New Roman" w:hAnsi="Times New Roman" w:cs="Times New Roman"/>
          <w:sz w:val="26"/>
          <w:szCs w:val="26"/>
        </w:rPr>
        <w:t>р</w:t>
      </w:r>
      <w:r w:rsidR="00E415EC">
        <w:rPr>
          <w:rFonts w:ascii="Times New Roman" w:hAnsi="Times New Roman" w:cs="Times New Roman"/>
          <w:sz w:val="26"/>
          <w:szCs w:val="26"/>
        </w:rPr>
        <w:t>у</w:t>
      </w:r>
      <w:r w:rsidR="00E55083" w:rsidRPr="006E07C2">
        <w:rPr>
          <w:rFonts w:ascii="Times New Roman" w:hAnsi="Times New Roman" w:cs="Times New Roman"/>
          <w:sz w:val="26"/>
          <w:szCs w:val="26"/>
        </w:rPr>
        <w:t xml:space="preserve"> на </w:t>
      </w:r>
      <w:r w:rsidR="00EF08F1">
        <w:rPr>
          <w:rFonts w:ascii="Times New Roman" w:hAnsi="Times New Roman" w:cs="Times New Roman"/>
          <w:sz w:val="26"/>
          <w:szCs w:val="26"/>
        </w:rPr>
        <w:t>господарське відання</w:t>
      </w:r>
      <w:r w:rsidR="00E55083" w:rsidRPr="006E07C2">
        <w:rPr>
          <w:rFonts w:ascii="Times New Roman" w:hAnsi="Times New Roman" w:cs="Times New Roman"/>
          <w:sz w:val="26"/>
          <w:szCs w:val="26"/>
        </w:rPr>
        <w:t xml:space="preserve"> складовими газорозподільної системи </w:t>
      </w:r>
      <w:r w:rsidR="000026C4" w:rsidRPr="006E07C2">
        <w:rPr>
          <w:rFonts w:ascii="Times New Roman" w:hAnsi="Times New Roman" w:cs="Times New Roman"/>
          <w:sz w:val="26"/>
          <w:szCs w:val="26"/>
        </w:rPr>
        <w:t>(далі Договір)</w:t>
      </w:r>
      <w:r w:rsidR="00E55083" w:rsidRPr="006E07C2">
        <w:rPr>
          <w:rFonts w:ascii="Times New Roman" w:hAnsi="Times New Roman" w:cs="Times New Roman"/>
          <w:sz w:val="26"/>
          <w:szCs w:val="26"/>
        </w:rPr>
        <w:t xml:space="preserve"> між Шептицькою міською радою та </w:t>
      </w:r>
      <w:r w:rsidR="00994076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E55083" w:rsidRPr="006E07C2">
        <w:rPr>
          <w:rFonts w:ascii="Times New Roman" w:hAnsi="Times New Roman" w:cs="Times New Roman"/>
          <w:sz w:val="26"/>
          <w:szCs w:val="26"/>
        </w:rPr>
        <w:t>Львівською філією  ТОВ «Газорозподільні мережі України»</w:t>
      </w:r>
      <w:r w:rsidR="00A20D9C" w:rsidRPr="006E07C2">
        <w:rPr>
          <w:rFonts w:ascii="Times New Roman" w:hAnsi="Times New Roman" w:cs="Times New Roman"/>
          <w:sz w:val="26"/>
          <w:szCs w:val="26"/>
        </w:rPr>
        <w:t xml:space="preserve"> (</w:t>
      </w:r>
      <w:r w:rsidR="00E415EC">
        <w:rPr>
          <w:rFonts w:ascii="Times New Roman" w:hAnsi="Times New Roman" w:cs="Times New Roman"/>
          <w:sz w:val="26"/>
          <w:szCs w:val="26"/>
        </w:rPr>
        <w:t xml:space="preserve">код </w:t>
      </w:r>
      <w:r w:rsidR="00A20D9C" w:rsidRPr="006E07C2">
        <w:rPr>
          <w:rFonts w:ascii="Times New Roman" w:hAnsi="Times New Roman" w:cs="Times New Roman"/>
          <w:sz w:val="26"/>
          <w:szCs w:val="26"/>
        </w:rPr>
        <w:t>ЄДРПОУ 44907200)</w:t>
      </w:r>
      <w:r w:rsidR="00E55083" w:rsidRPr="006E07C2">
        <w:rPr>
          <w:rFonts w:ascii="Times New Roman" w:hAnsi="Times New Roman" w:cs="Times New Roman"/>
          <w:sz w:val="26"/>
          <w:szCs w:val="26"/>
        </w:rPr>
        <w:t>,</w:t>
      </w:r>
      <w:r w:rsidR="008A416B">
        <w:rPr>
          <w:rFonts w:ascii="Times New Roman" w:hAnsi="Times New Roman" w:cs="Times New Roman"/>
          <w:sz w:val="26"/>
          <w:szCs w:val="26"/>
        </w:rPr>
        <w:t xml:space="preserve"> згідно </w:t>
      </w:r>
      <w:r w:rsidR="00994076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C25909" w:rsidRPr="006E07C2">
        <w:rPr>
          <w:rFonts w:ascii="Times New Roman" w:hAnsi="Times New Roman" w:cs="Times New Roman"/>
          <w:sz w:val="26"/>
          <w:szCs w:val="26"/>
        </w:rPr>
        <w:t>Додатк</w:t>
      </w:r>
      <w:r w:rsidR="008A416B">
        <w:rPr>
          <w:rFonts w:ascii="Times New Roman" w:hAnsi="Times New Roman" w:cs="Times New Roman"/>
          <w:sz w:val="26"/>
          <w:szCs w:val="26"/>
        </w:rPr>
        <w:t>у</w:t>
      </w:r>
      <w:r w:rsidR="00C25909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EF08F1">
        <w:rPr>
          <w:rFonts w:ascii="Times New Roman" w:hAnsi="Times New Roman" w:cs="Times New Roman"/>
          <w:sz w:val="26"/>
          <w:szCs w:val="26"/>
        </w:rPr>
        <w:t>4</w:t>
      </w:r>
      <w:r w:rsidR="00C25909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8A416B">
        <w:rPr>
          <w:rFonts w:ascii="Times New Roman" w:hAnsi="Times New Roman" w:cs="Times New Roman"/>
          <w:sz w:val="26"/>
          <w:szCs w:val="26"/>
        </w:rPr>
        <w:t xml:space="preserve">до </w:t>
      </w:r>
      <w:r w:rsidR="00C25909" w:rsidRPr="006E07C2">
        <w:rPr>
          <w:rFonts w:ascii="Times New Roman" w:hAnsi="Times New Roman" w:cs="Times New Roman"/>
          <w:sz w:val="26"/>
          <w:szCs w:val="26"/>
        </w:rPr>
        <w:t xml:space="preserve"> Кодексу газорозподільних систем</w:t>
      </w:r>
      <w:r w:rsidR="00035078" w:rsidRPr="006E07C2">
        <w:rPr>
          <w:rFonts w:ascii="Times New Roman" w:hAnsi="Times New Roman" w:cs="Times New Roman"/>
          <w:sz w:val="26"/>
          <w:szCs w:val="26"/>
        </w:rPr>
        <w:t xml:space="preserve"> </w:t>
      </w:r>
      <w:r w:rsidR="00C25909" w:rsidRPr="006E07C2">
        <w:rPr>
          <w:rFonts w:ascii="Times New Roman" w:hAnsi="Times New Roman" w:cs="Times New Roman"/>
          <w:sz w:val="26"/>
          <w:szCs w:val="26"/>
        </w:rPr>
        <w:t>(пункт 2 глави 1 розділу ІІІ)</w:t>
      </w:r>
      <w:r w:rsidR="000C117B" w:rsidRPr="006E07C2">
        <w:rPr>
          <w:rFonts w:ascii="Times New Roman" w:hAnsi="Times New Roman" w:cs="Times New Roman"/>
          <w:sz w:val="26"/>
          <w:szCs w:val="26"/>
        </w:rPr>
        <w:t xml:space="preserve">, затвердженого постановою </w:t>
      </w:r>
      <w:r w:rsidR="00C84058" w:rsidRPr="006E07C2">
        <w:rPr>
          <w:rFonts w:ascii="Times New Roman" w:hAnsi="Times New Roman" w:cs="Times New Roman"/>
          <w:sz w:val="26"/>
          <w:szCs w:val="26"/>
        </w:rPr>
        <w:t xml:space="preserve">Національної комісії, що здійснює державне </w:t>
      </w:r>
      <w:r w:rsidR="00E415EC">
        <w:rPr>
          <w:rFonts w:ascii="Times New Roman" w:hAnsi="Times New Roman" w:cs="Times New Roman"/>
          <w:sz w:val="26"/>
          <w:szCs w:val="26"/>
        </w:rPr>
        <w:t xml:space="preserve">  </w:t>
      </w:r>
      <w:r w:rsidR="00C84058" w:rsidRPr="006E07C2">
        <w:rPr>
          <w:rFonts w:ascii="Times New Roman" w:hAnsi="Times New Roman" w:cs="Times New Roman"/>
          <w:sz w:val="26"/>
          <w:szCs w:val="26"/>
        </w:rPr>
        <w:t xml:space="preserve">регулювання </w:t>
      </w:r>
      <w:r w:rsidR="00E415EC">
        <w:rPr>
          <w:rFonts w:ascii="Times New Roman" w:hAnsi="Times New Roman" w:cs="Times New Roman"/>
          <w:sz w:val="26"/>
          <w:szCs w:val="26"/>
        </w:rPr>
        <w:t xml:space="preserve">  </w:t>
      </w:r>
      <w:r w:rsidR="00C84058" w:rsidRPr="006E07C2">
        <w:rPr>
          <w:rFonts w:ascii="Times New Roman" w:hAnsi="Times New Roman" w:cs="Times New Roman"/>
          <w:sz w:val="26"/>
          <w:szCs w:val="26"/>
        </w:rPr>
        <w:t xml:space="preserve">у </w:t>
      </w:r>
      <w:r w:rsidR="00E415EC">
        <w:rPr>
          <w:rFonts w:ascii="Times New Roman" w:hAnsi="Times New Roman" w:cs="Times New Roman"/>
          <w:sz w:val="26"/>
          <w:szCs w:val="26"/>
        </w:rPr>
        <w:t xml:space="preserve">  </w:t>
      </w:r>
      <w:r w:rsidR="00C84058" w:rsidRPr="006E07C2">
        <w:rPr>
          <w:rFonts w:ascii="Times New Roman" w:hAnsi="Times New Roman" w:cs="Times New Roman"/>
          <w:sz w:val="26"/>
          <w:szCs w:val="26"/>
        </w:rPr>
        <w:t>сферах</w:t>
      </w:r>
      <w:r w:rsidR="00E415EC">
        <w:rPr>
          <w:rFonts w:ascii="Times New Roman" w:hAnsi="Times New Roman" w:cs="Times New Roman"/>
          <w:sz w:val="26"/>
          <w:szCs w:val="26"/>
        </w:rPr>
        <w:t xml:space="preserve"> </w:t>
      </w:r>
      <w:r w:rsidR="00C84058" w:rsidRPr="006E07C2">
        <w:rPr>
          <w:rFonts w:ascii="Times New Roman" w:hAnsi="Times New Roman" w:cs="Times New Roman"/>
          <w:sz w:val="26"/>
          <w:szCs w:val="26"/>
        </w:rPr>
        <w:t xml:space="preserve"> енергетики </w:t>
      </w:r>
      <w:r w:rsidR="00E415EC">
        <w:rPr>
          <w:rFonts w:ascii="Times New Roman" w:hAnsi="Times New Roman" w:cs="Times New Roman"/>
          <w:sz w:val="26"/>
          <w:szCs w:val="26"/>
        </w:rPr>
        <w:t xml:space="preserve"> </w:t>
      </w:r>
      <w:r w:rsidR="00C84058" w:rsidRPr="006E07C2">
        <w:rPr>
          <w:rFonts w:ascii="Times New Roman" w:hAnsi="Times New Roman" w:cs="Times New Roman"/>
          <w:sz w:val="26"/>
          <w:szCs w:val="26"/>
        </w:rPr>
        <w:t xml:space="preserve">та </w:t>
      </w:r>
      <w:r w:rsidR="00E415EC">
        <w:rPr>
          <w:rFonts w:ascii="Times New Roman" w:hAnsi="Times New Roman" w:cs="Times New Roman"/>
          <w:sz w:val="26"/>
          <w:szCs w:val="26"/>
        </w:rPr>
        <w:t xml:space="preserve"> </w:t>
      </w:r>
      <w:r w:rsidR="00C84058" w:rsidRPr="006E07C2">
        <w:rPr>
          <w:rFonts w:ascii="Times New Roman" w:hAnsi="Times New Roman" w:cs="Times New Roman"/>
          <w:sz w:val="26"/>
          <w:szCs w:val="26"/>
        </w:rPr>
        <w:t xml:space="preserve">комунальних послуг від 30.09.2025 № 2494, </w:t>
      </w:r>
      <w:r w:rsidR="00434D44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t>зареєстровано</w:t>
      </w:r>
      <w:r w:rsidR="00293FC0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="00434D44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Міністерстві юстиції України 06.11.2015 </w:t>
      </w:r>
      <w:r w:rsidR="00C84058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84058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E415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</w:t>
      </w:r>
      <w:r w:rsidR="00C84058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434D44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84058" w:rsidRPr="006E07C2">
        <w:rPr>
          <w:rFonts w:ascii="Times New Roman" w:hAnsi="Times New Roman" w:cs="Times New Roman"/>
          <w:sz w:val="26"/>
          <w:szCs w:val="26"/>
          <w:shd w:val="clear" w:color="auto" w:fill="FFFFFF"/>
        </w:rPr>
        <w:t>1379/27824.</w:t>
      </w:r>
    </w:p>
    <w:p w14:paraId="7EBC7481" w14:textId="77777777" w:rsidR="003A0AD3" w:rsidRDefault="003A0AD3" w:rsidP="00D01B7A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3E104E" w14:textId="63D65652" w:rsidR="00DE6960" w:rsidRDefault="00B24FB2" w:rsidP="00D01B7A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EF08F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B24FB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0A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4D44">
        <w:rPr>
          <w:rFonts w:ascii="Times New Roman" w:hAnsi="Times New Roman" w:cs="Times New Roman"/>
          <w:color w:val="000000"/>
          <w:sz w:val="26"/>
          <w:szCs w:val="26"/>
        </w:rPr>
        <w:t xml:space="preserve">Уповноважити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>Шептицько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 місько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 голов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127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C605E">
        <w:rPr>
          <w:rFonts w:ascii="Times New Roman" w:hAnsi="Times New Roman" w:cs="Times New Roman"/>
          <w:color w:val="000000"/>
          <w:sz w:val="26"/>
          <w:szCs w:val="26"/>
        </w:rPr>
        <w:t>Залівсько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 Андрія Івановича</w:t>
      </w:r>
      <w:r w:rsidR="002127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4D44">
        <w:rPr>
          <w:rFonts w:ascii="Times New Roman" w:hAnsi="Times New Roman" w:cs="Times New Roman"/>
          <w:color w:val="000000"/>
          <w:sz w:val="26"/>
          <w:szCs w:val="26"/>
        </w:rPr>
        <w:t xml:space="preserve">на  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підпис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ання 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зазначен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5C0F10">
        <w:rPr>
          <w:rFonts w:ascii="Times New Roman" w:hAnsi="Times New Roman" w:cs="Times New Roman"/>
          <w:color w:val="000000"/>
          <w:sz w:val="26"/>
          <w:szCs w:val="26"/>
        </w:rPr>
        <w:t xml:space="preserve">в пункті </w:t>
      </w:r>
      <w:r w:rsidR="00EF08F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5C0F1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82CE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C0F10">
        <w:rPr>
          <w:rFonts w:ascii="Times New Roman" w:hAnsi="Times New Roman" w:cs="Times New Roman"/>
          <w:color w:val="000000"/>
          <w:sz w:val="26"/>
          <w:szCs w:val="26"/>
        </w:rPr>
        <w:t xml:space="preserve"> цього рішення 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огов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ору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, змін та доповнен</w:t>
      </w:r>
      <w:r w:rsidR="00E415EC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до нього, а також документ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ів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, складен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в ході чи на його виконання на підставі наданих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>Закон</w:t>
      </w:r>
      <w:r w:rsidR="00434D44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 України «Про місцеве самоврядування в Україні»</w:t>
      </w:r>
      <w:r w:rsidRPr="00B24FB2">
        <w:rPr>
          <w:rFonts w:ascii="Times New Roman" w:hAnsi="Times New Roman" w:cs="Times New Roman"/>
          <w:sz w:val="26"/>
          <w:szCs w:val="26"/>
        </w:rPr>
        <w:t xml:space="preserve"> 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повноважень.</w:t>
      </w:r>
    </w:p>
    <w:p w14:paraId="2D50AEA6" w14:textId="77777777" w:rsidR="005E28BE" w:rsidRDefault="005E28BE" w:rsidP="00D01B7A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C83183A" w14:textId="17CCB12F" w:rsidR="005F35DE" w:rsidRPr="005F35DE" w:rsidRDefault="00372693" w:rsidP="00383390">
      <w:pPr>
        <w:pStyle w:val="3"/>
        <w:spacing w:after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383390">
        <w:rPr>
          <w:color w:val="000000"/>
          <w:sz w:val="26"/>
          <w:szCs w:val="26"/>
          <w:lang w:val="uk-UA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383390">
        <w:rPr>
          <w:color w:val="000000"/>
          <w:sz w:val="26"/>
          <w:szCs w:val="26"/>
          <w:lang w:val="uk-UA"/>
        </w:rPr>
        <w:t>3</w:t>
      </w:r>
      <w:r w:rsidR="003532EF">
        <w:rPr>
          <w:sz w:val="26"/>
          <w:szCs w:val="26"/>
        </w:rPr>
        <w:t>.</w:t>
      </w:r>
      <w:r w:rsidR="003A0AD3">
        <w:rPr>
          <w:sz w:val="26"/>
          <w:szCs w:val="26"/>
        </w:rPr>
        <w:t xml:space="preserve">  </w:t>
      </w:r>
      <w:r w:rsidR="005F35DE" w:rsidRPr="005F35DE">
        <w:rPr>
          <w:sz w:val="26"/>
          <w:szCs w:val="26"/>
        </w:rPr>
        <w:t xml:space="preserve">Контроль за </w:t>
      </w:r>
      <w:proofErr w:type="spellStart"/>
      <w:proofErr w:type="gramStart"/>
      <w:r w:rsidR="005F35DE" w:rsidRPr="005F35DE">
        <w:rPr>
          <w:sz w:val="26"/>
          <w:szCs w:val="26"/>
        </w:rPr>
        <w:t>виконанням</w:t>
      </w:r>
      <w:proofErr w:type="spellEnd"/>
      <w:r w:rsidR="00995F46">
        <w:rPr>
          <w:sz w:val="26"/>
          <w:szCs w:val="26"/>
        </w:rPr>
        <w:t xml:space="preserve"> </w:t>
      </w:r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р</w:t>
      </w:r>
      <w:proofErr w:type="gramEnd"/>
      <w:r w:rsidR="005F35DE" w:rsidRPr="005F35DE">
        <w:rPr>
          <w:sz w:val="26"/>
          <w:szCs w:val="26"/>
        </w:rPr>
        <w:t>iшення</w:t>
      </w:r>
      <w:proofErr w:type="spellEnd"/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покласти</w:t>
      </w:r>
      <w:proofErr w:type="spellEnd"/>
      <w:r w:rsidR="005F35DE" w:rsidRPr="005F35DE">
        <w:rPr>
          <w:sz w:val="26"/>
          <w:szCs w:val="26"/>
        </w:rPr>
        <w:t xml:space="preserve"> на  п</w:t>
      </w:r>
      <w:r w:rsidR="005F35DE" w:rsidRPr="005F35DE">
        <w:rPr>
          <w:sz w:val="26"/>
          <w:szCs w:val="26"/>
          <w:lang w:val="ar-SA"/>
        </w:rPr>
        <w:t>остiйну депутатську комiсiю з питань комунального господарства, благоустрою, охорони довкiлля, комунальної власностi та приватизацiї  (Василишин П.С.) та</w:t>
      </w:r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першого</w:t>
      </w:r>
      <w:proofErr w:type="spellEnd"/>
      <w:r w:rsidR="005F35DE" w:rsidRPr="005F35DE">
        <w:rPr>
          <w:sz w:val="26"/>
          <w:szCs w:val="26"/>
        </w:rPr>
        <w:t xml:space="preserve"> заступника </w:t>
      </w:r>
      <w:proofErr w:type="spellStart"/>
      <w:r w:rsidR="005F35DE" w:rsidRPr="005F35DE">
        <w:rPr>
          <w:sz w:val="26"/>
          <w:szCs w:val="26"/>
        </w:rPr>
        <w:t>мiського</w:t>
      </w:r>
      <w:proofErr w:type="spellEnd"/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голови</w:t>
      </w:r>
      <w:proofErr w:type="spellEnd"/>
      <w:r w:rsidR="005F35DE" w:rsidRPr="005F35DE">
        <w:rPr>
          <w:sz w:val="26"/>
          <w:szCs w:val="26"/>
        </w:rPr>
        <w:t xml:space="preserve">  з </w:t>
      </w:r>
      <w:proofErr w:type="spellStart"/>
      <w:r w:rsidR="005F35DE" w:rsidRPr="005F35DE">
        <w:rPr>
          <w:sz w:val="26"/>
          <w:szCs w:val="26"/>
        </w:rPr>
        <w:t>питань</w:t>
      </w:r>
      <w:proofErr w:type="spellEnd"/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дiяльностi</w:t>
      </w:r>
      <w:proofErr w:type="spellEnd"/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виконавчих</w:t>
      </w:r>
      <w:proofErr w:type="spellEnd"/>
      <w:r w:rsidR="005F35DE" w:rsidRPr="005F35DE">
        <w:rPr>
          <w:sz w:val="26"/>
          <w:szCs w:val="26"/>
        </w:rPr>
        <w:t xml:space="preserve"> </w:t>
      </w:r>
      <w:proofErr w:type="spellStart"/>
      <w:r w:rsidR="005F35DE" w:rsidRPr="005F35DE">
        <w:rPr>
          <w:sz w:val="26"/>
          <w:szCs w:val="26"/>
        </w:rPr>
        <w:t>органiв</w:t>
      </w:r>
      <w:proofErr w:type="spellEnd"/>
      <w:r w:rsidR="005F35DE" w:rsidRPr="005F35DE">
        <w:rPr>
          <w:sz w:val="26"/>
          <w:szCs w:val="26"/>
        </w:rPr>
        <w:t xml:space="preserve"> ради   Балка Д.I.</w:t>
      </w:r>
    </w:p>
    <w:p w14:paraId="4401AFA9" w14:textId="77777777" w:rsidR="00083472" w:rsidRDefault="00083472" w:rsidP="00D01B7A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694F610" w14:textId="77777777" w:rsidR="00083472" w:rsidRDefault="00083472" w:rsidP="00D01B7A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835"/>
      </w:tblGrid>
      <w:tr w:rsidR="00F21BDB" w:rsidRPr="005901A1" w14:paraId="7740C725" w14:textId="77777777" w:rsidTr="00293FC0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D01B7A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10D47B5F" w:rsidR="00F21BDB" w:rsidRPr="005901A1" w:rsidRDefault="00A820B9" w:rsidP="00A820B9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підпис)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23866E43" w14:textId="3C4D7B88" w:rsidR="00F21BDB" w:rsidRPr="005901A1" w:rsidRDefault="00673579" w:rsidP="00673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C2108"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45E1C125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00BB8608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35118F5D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7DB5ADF0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3DDEBCA6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24F7F01E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56C37122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22D81512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56AD26B5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4BB2DF6B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2831FAC4" w14:textId="77777777" w:rsidR="00DD7650" w:rsidRDefault="00DD7650" w:rsidP="00D01B7A">
      <w:pPr>
        <w:ind w:left="284"/>
        <w:rPr>
          <w:rFonts w:ascii="Times New Roman" w:hAnsi="Times New Roman" w:cs="Times New Roman"/>
          <w:sz w:val="26"/>
          <w:szCs w:val="26"/>
          <w:lang w:val="en-US"/>
        </w:rPr>
      </w:pPr>
    </w:p>
    <w:p w14:paraId="0C5DFBD9" w14:textId="77777777" w:rsidR="00383390" w:rsidRDefault="00250370" w:rsidP="00D01B7A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0D84B829" w14:textId="77777777" w:rsid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</w:rPr>
      </w:pPr>
    </w:p>
    <w:p w14:paraId="3799AEF3" w14:textId="77777777" w:rsid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</w:rPr>
      </w:pPr>
    </w:p>
    <w:p w14:paraId="22B6190A" w14:textId="77777777" w:rsid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</w:rPr>
      </w:pPr>
    </w:p>
    <w:p w14:paraId="72C34337" w14:textId="0359B6DF" w:rsidR="00250370" w:rsidRPr="00250370" w:rsidRDefault="00383390" w:rsidP="00D01B7A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  <w:r w:rsidR="002503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370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250370">
        <w:rPr>
          <w:rFonts w:ascii="Times New Roman" w:hAnsi="Times New Roman" w:cs="Times New Roman"/>
          <w:sz w:val="26"/>
          <w:szCs w:val="26"/>
        </w:rPr>
        <w:t xml:space="preserve"> 55</w:t>
      </w:r>
      <w:r w:rsidR="00A820B9">
        <w:rPr>
          <w:rFonts w:ascii="Times New Roman" w:hAnsi="Times New Roman" w:cs="Times New Roman"/>
          <w:sz w:val="26"/>
          <w:szCs w:val="26"/>
        </w:rPr>
        <w:t>К5</w:t>
      </w:r>
    </w:p>
    <w:bookmarkEnd w:id="0"/>
    <w:p w14:paraId="299F0340" w14:textId="77777777" w:rsidR="00083472" w:rsidRPr="00383390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544C8278" w14:textId="77777777" w:rsidR="00083472" w:rsidRPr="00383390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163615BB" w14:textId="77777777" w:rsidR="00083472" w:rsidRPr="00383390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33EC5C22" w14:textId="77777777" w:rsidR="00083472" w:rsidRPr="00383390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0D975CD8" w14:textId="77777777" w:rsidR="00083472" w:rsidRPr="00383390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3CD33C51" w14:textId="77777777" w:rsidR="00083472" w:rsidRPr="00383390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027C6A9F" w14:textId="77777777" w:rsidR="00212715" w:rsidRPr="00383390" w:rsidRDefault="00212715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7575AD27" w14:textId="77777777" w:rsidR="005D2EB1" w:rsidRPr="00383390" w:rsidRDefault="005D2EB1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3E809652" w14:textId="77777777" w:rsidR="005D2EB1" w:rsidRPr="00383390" w:rsidRDefault="005D2EB1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6613AA05" w14:textId="77777777" w:rsidR="005D2EB1" w:rsidRPr="00383390" w:rsidRDefault="005D2EB1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26D2BEB5" w14:textId="77777777" w:rsidR="00C500F7" w:rsidRPr="00383390" w:rsidRDefault="00C500F7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7DEAFA92" w14:textId="77777777" w:rsidR="00C500F7" w:rsidRPr="00383390" w:rsidRDefault="00C500F7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0EBDB6EA" w14:textId="77777777" w:rsidR="00083472" w:rsidRDefault="00083472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00338940" w14:textId="77777777" w:rsid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542509BB" w14:textId="77777777" w:rsid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2BF32E97" w14:textId="77777777" w:rsid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2B4F2F0C" w14:textId="77777777" w:rsidR="00383390" w:rsidRPr="00383390" w:rsidRDefault="00383390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</w:p>
    <w:p w14:paraId="5455D5F7" w14:textId="0F502415" w:rsidR="00DD7650" w:rsidRDefault="00383390" w:rsidP="0038339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D7650">
        <w:rPr>
          <w:rFonts w:ascii="Times New Roman" w:hAnsi="Times New Roman" w:cs="Times New Roman"/>
          <w:sz w:val="26"/>
          <w:szCs w:val="26"/>
        </w:rPr>
        <w:t>Секретар</w:t>
      </w:r>
      <w:r w:rsidR="00CF0CED">
        <w:rPr>
          <w:rFonts w:ascii="Times New Roman" w:hAnsi="Times New Roman" w:cs="Times New Roman"/>
          <w:sz w:val="26"/>
          <w:szCs w:val="26"/>
        </w:rPr>
        <w:t xml:space="preserve"> </w:t>
      </w:r>
      <w:r w:rsidR="00DD7650">
        <w:rPr>
          <w:rFonts w:ascii="Times New Roman" w:hAnsi="Times New Roman" w:cs="Times New Roman"/>
          <w:sz w:val="26"/>
          <w:szCs w:val="26"/>
        </w:rPr>
        <w:t xml:space="preserve"> </w:t>
      </w:r>
      <w:r w:rsidR="00EF7DB5">
        <w:rPr>
          <w:rFonts w:ascii="Times New Roman" w:hAnsi="Times New Roman" w:cs="Times New Roman"/>
          <w:sz w:val="26"/>
          <w:szCs w:val="26"/>
        </w:rPr>
        <w:t xml:space="preserve">міської </w:t>
      </w:r>
      <w:r w:rsidR="001A303D">
        <w:rPr>
          <w:rFonts w:ascii="Times New Roman" w:hAnsi="Times New Roman" w:cs="Times New Roman"/>
          <w:sz w:val="26"/>
          <w:szCs w:val="26"/>
        </w:rPr>
        <w:t xml:space="preserve"> </w:t>
      </w:r>
      <w:r w:rsidR="00DD7650">
        <w:rPr>
          <w:rFonts w:ascii="Times New Roman" w:hAnsi="Times New Roman" w:cs="Times New Roman"/>
          <w:sz w:val="26"/>
          <w:szCs w:val="26"/>
        </w:rPr>
        <w:t>ради</w:t>
      </w:r>
      <w:r w:rsidR="00DD7650">
        <w:rPr>
          <w:rFonts w:ascii="Times New Roman" w:hAnsi="Times New Roman" w:cs="Times New Roman"/>
          <w:sz w:val="26"/>
          <w:szCs w:val="26"/>
        </w:rPr>
        <w:tab/>
      </w:r>
      <w:r w:rsidR="00EF7DB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50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D7650">
        <w:rPr>
          <w:rFonts w:ascii="Times New Roman" w:hAnsi="Times New Roman" w:cs="Times New Roman"/>
          <w:sz w:val="26"/>
          <w:szCs w:val="26"/>
        </w:rPr>
        <w:t>Олександр ГРАСУЛОВ</w:t>
      </w:r>
    </w:p>
    <w:p w14:paraId="7BFE43E3" w14:textId="77777777" w:rsidR="00DD7650" w:rsidRDefault="00DD7650" w:rsidP="00D01B7A">
      <w:pPr>
        <w:pStyle w:val="Standard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47F4F87" w14:textId="794E32B6" w:rsidR="00DD7650" w:rsidRDefault="00DD7650" w:rsidP="00D01B7A">
      <w:pPr>
        <w:pStyle w:val="Standard"/>
        <w:spacing w:after="0"/>
        <w:ind w:left="28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Голова постійної </w:t>
      </w:r>
      <w:r w:rsidR="00CF0CED">
        <w:rPr>
          <w:rFonts w:ascii="Times New Roman" w:hAnsi="Times New Roman" w:cs="Times New Roman"/>
          <w:sz w:val="26"/>
          <w:szCs w:val="26"/>
        </w:rPr>
        <w:t xml:space="preserve">депутатської </w:t>
      </w:r>
      <w:r>
        <w:rPr>
          <w:rFonts w:ascii="Times New Roman" w:hAnsi="Times New Roman" w:cs="Times New Roman"/>
          <w:sz w:val="26"/>
          <w:szCs w:val="26"/>
        </w:rPr>
        <w:t>комісії міської ради</w:t>
      </w:r>
    </w:p>
    <w:p w14:paraId="031AD5D3" w14:textId="77777777" w:rsidR="00DD7650" w:rsidRDefault="00DD7650" w:rsidP="00D01B7A">
      <w:pPr>
        <w:pStyle w:val="Standard"/>
        <w:spacing w:after="0"/>
        <w:ind w:left="284"/>
        <w:jc w:val="both"/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 xml:space="preserve">  питань  комунального господарства,</w:t>
      </w:r>
    </w:p>
    <w:p w14:paraId="3789A2B8" w14:textId="77777777" w:rsidR="00DD7650" w:rsidRDefault="00DD7650" w:rsidP="00D01B7A">
      <w:pPr>
        <w:pStyle w:val="Standard"/>
        <w:spacing w:after="0"/>
        <w:ind w:left="284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благоустрою, охорони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довкiлля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комунальної</w:t>
      </w:r>
    </w:p>
    <w:p w14:paraId="363446FC" w14:textId="77777777" w:rsidR="00DD7650" w:rsidRDefault="00DD7650" w:rsidP="00D01B7A">
      <w:pPr>
        <w:pStyle w:val="Standard"/>
        <w:spacing w:after="0"/>
        <w:ind w:left="284"/>
        <w:jc w:val="both"/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власностi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приватизацiї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Петро ВАСИЛИШИН</w:t>
      </w:r>
    </w:p>
    <w:p w14:paraId="0E940FBC" w14:textId="77777777" w:rsidR="00DD7650" w:rsidRDefault="00DD7650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</w:p>
    <w:p w14:paraId="612C5F22" w14:textId="77777777" w:rsidR="00DD7650" w:rsidRDefault="00DD7650" w:rsidP="00D01B7A">
      <w:pPr>
        <w:pStyle w:val="3"/>
        <w:spacing w:after="0"/>
        <w:ind w:left="284"/>
        <w:jc w:val="both"/>
      </w:pPr>
      <w:r>
        <w:rPr>
          <w:sz w:val="26"/>
          <w:szCs w:val="26"/>
          <w:lang w:val="uk-UA"/>
        </w:rPr>
        <w:t>Перший заступник міського голови з питань</w:t>
      </w:r>
    </w:p>
    <w:p w14:paraId="7E4A9242" w14:textId="77777777" w:rsidR="00DD7650" w:rsidRDefault="00DD7650" w:rsidP="00D01B7A">
      <w:pPr>
        <w:pStyle w:val="3"/>
        <w:spacing w:after="0"/>
        <w:ind w:left="284"/>
        <w:jc w:val="both"/>
      </w:pPr>
      <w:r>
        <w:rPr>
          <w:sz w:val="26"/>
          <w:szCs w:val="26"/>
          <w:lang w:val="uk-UA"/>
        </w:rPr>
        <w:t xml:space="preserve"> діяльності виконавчих органів ради                                      Дмитро БАЛКО</w:t>
      </w:r>
    </w:p>
    <w:p w14:paraId="0DD9F84C" w14:textId="77777777" w:rsidR="00DD7650" w:rsidRDefault="00DD7650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</w:p>
    <w:p w14:paraId="7E173B12" w14:textId="77777777" w:rsidR="00DD7650" w:rsidRDefault="00DD7650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юридичного відділу                                              Тетяна ЛІНИНСЬКА</w:t>
      </w:r>
    </w:p>
    <w:p w14:paraId="04E6DA92" w14:textId="77777777" w:rsidR="00030538" w:rsidRDefault="00030538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</w:p>
    <w:p w14:paraId="275BC312" w14:textId="06574D94" w:rsidR="00030538" w:rsidRDefault="00030538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 юридичного відділу                              Любомир КОБЛИК</w:t>
      </w:r>
    </w:p>
    <w:p w14:paraId="08DB6361" w14:textId="77777777" w:rsidR="00A2206F" w:rsidRDefault="00A2206F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</w:p>
    <w:p w14:paraId="643F928A" w14:textId="49EE2408" w:rsidR="00030538" w:rsidRDefault="00DD7650" w:rsidP="00D01B7A">
      <w:pPr>
        <w:pStyle w:val="3"/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Начальник  управління ЖКГ                                               </w:t>
      </w:r>
      <w:r w:rsidR="0003053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Андрій ДУМИЧ</w:t>
      </w:r>
      <w:r w:rsidR="007755D1">
        <w:rPr>
          <w:sz w:val="26"/>
          <w:szCs w:val="26"/>
        </w:rPr>
        <w:t xml:space="preserve">   </w:t>
      </w:r>
    </w:p>
    <w:p w14:paraId="5E47D78B" w14:textId="77777777" w:rsidR="00030538" w:rsidRDefault="00030538" w:rsidP="00D01B7A">
      <w:pPr>
        <w:pStyle w:val="3"/>
        <w:spacing w:after="0"/>
        <w:ind w:left="284"/>
        <w:jc w:val="both"/>
        <w:rPr>
          <w:sz w:val="26"/>
          <w:szCs w:val="26"/>
        </w:rPr>
      </w:pPr>
    </w:p>
    <w:p w14:paraId="0524D2DB" w14:textId="70B9C97D" w:rsidR="00030538" w:rsidRPr="00030538" w:rsidRDefault="00030538" w:rsidP="00D01B7A">
      <w:pPr>
        <w:pStyle w:val="3"/>
        <w:spacing w:after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 управління ЖКГ                                    Надія ПАВЛІНА</w:t>
      </w:r>
    </w:p>
    <w:p w14:paraId="2BE76D04" w14:textId="75E59DE2" w:rsidR="007755D1" w:rsidRDefault="007755D1" w:rsidP="00D01B7A">
      <w:pPr>
        <w:pStyle w:val="3"/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14:paraId="31BC40BC" w14:textId="28399B39" w:rsidR="00616D58" w:rsidRDefault="006B3034" w:rsidP="00D01B7A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55D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</w:t>
      </w:r>
      <w:r w:rsidR="007755D1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</w:t>
      </w:r>
      <w:r w:rsidR="00636584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</w:t>
      </w:r>
      <w:r w:rsidR="007755D1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DE6960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CE6833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755D1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sectPr w:rsidR="00616D58" w:rsidSect="0038339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6311"/>
    <w:multiLevelType w:val="hybridMultilevel"/>
    <w:tmpl w:val="D83E45F8"/>
    <w:lvl w:ilvl="0" w:tplc="EC08B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6F1B5C"/>
    <w:multiLevelType w:val="hybridMultilevel"/>
    <w:tmpl w:val="531817CC"/>
    <w:lvl w:ilvl="0" w:tplc="63E6C9E0">
      <w:start w:val="1"/>
      <w:numFmt w:val="decimal"/>
      <w:lvlText w:val="%1."/>
      <w:lvlJc w:val="left"/>
      <w:pPr>
        <w:ind w:left="885" w:hanging="360"/>
      </w:pPr>
      <w:rPr>
        <w:rFonts w:asciiTheme="minorHAnsi" w:hAnsiTheme="minorHAnsi" w:cstheme="minorBid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21C6C20"/>
    <w:multiLevelType w:val="hybridMultilevel"/>
    <w:tmpl w:val="2D2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6C4"/>
    <w:rsid w:val="000273E8"/>
    <w:rsid w:val="000276EE"/>
    <w:rsid w:val="00030538"/>
    <w:rsid w:val="000306CC"/>
    <w:rsid w:val="00033BAA"/>
    <w:rsid w:val="00035078"/>
    <w:rsid w:val="00051E7B"/>
    <w:rsid w:val="00060322"/>
    <w:rsid w:val="00062778"/>
    <w:rsid w:val="00067335"/>
    <w:rsid w:val="00083472"/>
    <w:rsid w:val="00092067"/>
    <w:rsid w:val="000A17A9"/>
    <w:rsid w:val="000A2A24"/>
    <w:rsid w:val="000A63E1"/>
    <w:rsid w:val="000B7398"/>
    <w:rsid w:val="000C117B"/>
    <w:rsid w:val="000C5EB0"/>
    <w:rsid w:val="000E068C"/>
    <w:rsid w:val="000E06E8"/>
    <w:rsid w:val="000E0F44"/>
    <w:rsid w:val="000E3EC7"/>
    <w:rsid w:val="000E68BC"/>
    <w:rsid w:val="000F12BF"/>
    <w:rsid w:val="000F5FC9"/>
    <w:rsid w:val="001060C9"/>
    <w:rsid w:val="001115BB"/>
    <w:rsid w:val="00122E03"/>
    <w:rsid w:val="00125373"/>
    <w:rsid w:val="00167430"/>
    <w:rsid w:val="001A303D"/>
    <w:rsid w:val="001A6EE8"/>
    <w:rsid w:val="001E1684"/>
    <w:rsid w:val="001E43A7"/>
    <w:rsid w:val="00212715"/>
    <w:rsid w:val="0021382C"/>
    <w:rsid w:val="00250370"/>
    <w:rsid w:val="00271992"/>
    <w:rsid w:val="00281E59"/>
    <w:rsid w:val="0028758E"/>
    <w:rsid w:val="00293FC0"/>
    <w:rsid w:val="002D0F72"/>
    <w:rsid w:val="00300AC1"/>
    <w:rsid w:val="00315367"/>
    <w:rsid w:val="0032463F"/>
    <w:rsid w:val="0034105E"/>
    <w:rsid w:val="003519DC"/>
    <w:rsid w:val="003532EF"/>
    <w:rsid w:val="003537F5"/>
    <w:rsid w:val="00360728"/>
    <w:rsid w:val="003715C6"/>
    <w:rsid w:val="00372693"/>
    <w:rsid w:val="00383390"/>
    <w:rsid w:val="003A0AD3"/>
    <w:rsid w:val="003B5EE5"/>
    <w:rsid w:val="0040427C"/>
    <w:rsid w:val="00404E2D"/>
    <w:rsid w:val="0041549B"/>
    <w:rsid w:val="00434D44"/>
    <w:rsid w:val="0044261C"/>
    <w:rsid w:val="0045023B"/>
    <w:rsid w:val="004740AD"/>
    <w:rsid w:val="00487DB9"/>
    <w:rsid w:val="0049271A"/>
    <w:rsid w:val="0049721C"/>
    <w:rsid w:val="004B5438"/>
    <w:rsid w:val="004D7CAC"/>
    <w:rsid w:val="004E3B7F"/>
    <w:rsid w:val="004F1C7C"/>
    <w:rsid w:val="004F7802"/>
    <w:rsid w:val="0050033B"/>
    <w:rsid w:val="00525871"/>
    <w:rsid w:val="00526D96"/>
    <w:rsid w:val="00532C88"/>
    <w:rsid w:val="00546055"/>
    <w:rsid w:val="005611F4"/>
    <w:rsid w:val="005901A1"/>
    <w:rsid w:val="00592A64"/>
    <w:rsid w:val="0059508B"/>
    <w:rsid w:val="005C0F10"/>
    <w:rsid w:val="005D1D54"/>
    <w:rsid w:val="005D2EB1"/>
    <w:rsid w:val="005E28BE"/>
    <w:rsid w:val="005E5385"/>
    <w:rsid w:val="005F35DE"/>
    <w:rsid w:val="00616D58"/>
    <w:rsid w:val="006223FE"/>
    <w:rsid w:val="00624134"/>
    <w:rsid w:val="006271C7"/>
    <w:rsid w:val="00636584"/>
    <w:rsid w:val="00642FE2"/>
    <w:rsid w:val="006435E9"/>
    <w:rsid w:val="00643F26"/>
    <w:rsid w:val="00653559"/>
    <w:rsid w:val="00666AAE"/>
    <w:rsid w:val="00673579"/>
    <w:rsid w:val="006B3034"/>
    <w:rsid w:val="006B3F15"/>
    <w:rsid w:val="006C4936"/>
    <w:rsid w:val="006C79E3"/>
    <w:rsid w:val="006E07C2"/>
    <w:rsid w:val="0070788B"/>
    <w:rsid w:val="007755D1"/>
    <w:rsid w:val="0079707E"/>
    <w:rsid w:val="007B518B"/>
    <w:rsid w:val="007B5307"/>
    <w:rsid w:val="007F3A3B"/>
    <w:rsid w:val="007F3E81"/>
    <w:rsid w:val="007F5868"/>
    <w:rsid w:val="007F6C7B"/>
    <w:rsid w:val="00817C97"/>
    <w:rsid w:val="00875147"/>
    <w:rsid w:val="00877261"/>
    <w:rsid w:val="008840C2"/>
    <w:rsid w:val="00893370"/>
    <w:rsid w:val="008A416B"/>
    <w:rsid w:val="008A4EB5"/>
    <w:rsid w:val="008B341A"/>
    <w:rsid w:val="008C1E49"/>
    <w:rsid w:val="008E622D"/>
    <w:rsid w:val="00903D9B"/>
    <w:rsid w:val="00924C65"/>
    <w:rsid w:val="00925C09"/>
    <w:rsid w:val="00934633"/>
    <w:rsid w:val="0094247C"/>
    <w:rsid w:val="0094480F"/>
    <w:rsid w:val="00961363"/>
    <w:rsid w:val="00965DDC"/>
    <w:rsid w:val="00966CA7"/>
    <w:rsid w:val="00985B98"/>
    <w:rsid w:val="00994076"/>
    <w:rsid w:val="00995F46"/>
    <w:rsid w:val="009B11E9"/>
    <w:rsid w:val="009C139D"/>
    <w:rsid w:val="009D0ADF"/>
    <w:rsid w:val="009E3949"/>
    <w:rsid w:val="009E7C93"/>
    <w:rsid w:val="009F7A97"/>
    <w:rsid w:val="00A002EE"/>
    <w:rsid w:val="00A104F9"/>
    <w:rsid w:val="00A16FE8"/>
    <w:rsid w:val="00A20D9C"/>
    <w:rsid w:val="00A2206F"/>
    <w:rsid w:val="00A2504F"/>
    <w:rsid w:val="00A2780F"/>
    <w:rsid w:val="00A70D6B"/>
    <w:rsid w:val="00A820B9"/>
    <w:rsid w:val="00A848AE"/>
    <w:rsid w:val="00A86F97"/>
    <w:rsid w:val="00AC4146"/>
    <w:rsid w:val="00AC4769"/>
    <w:rsid w:val="00B0653E"/>
    <w:rsid w:val="00B14242"/>
    <w:rsid w:val="00B14904"/>
    <w:rsid w:val="00B24FB2"/>
    <w:rsid w:val="00B42FCD"/>
    <w:rsid w:val="00B447AD"/>
    <w:rsid w:val="00B61A66"/>
    <w:rsid w:val="00B72201"/>
    <w:rsid w:val="00B841C1"/>
    <w:rsid w:val="00B94E0F"/>
    <w:rsid w:val="00BB69CD"/>
    <w:rsid w:val="00BC2108"/>
    <w:rsid w:val="00BC2DDA"/>
    <w:rsid w:val="00BD7028"/>
    <w:rsid w:val="00BF273D"/>
    <w:rsid w:val="00BF5FD3"/>
    <w:rsid w:val="00BF681F"/>
    <w:rsid w:val="00BF6E8E"/>
    <w:rsid w:val="00C03A6C"/>
    <w:rsid w:val="00C11DFA"/>
    <w:rsid w:val="00C25909"/>
    <w:rsid w:val="00C2745D"/>
    <w:rsid w:val="00C500F7"/>
    <w:rsid w:val="00C606A6"/>
    <w:rsid w:val="00C71483"/>
    <w:rsid w:val="00C84058"/>
    <w:rsid w:val="00C911C5"/>
    <w:rsid w:val="00CB258D"/>
    <w:rsid w:val="00CE6833"/>
    <w:rsid w:val="00CF0CED"/>
    <w:rsid w:val="00D01B7A"/>
    <w:rsid w:val="00D2214E"/>
    <w:rsid w:val="00D35676"/>
    <w:rsid w:val="00D63362"/>
    <w:rsid w:val="00D82CEF"/>
    <w:rsid w:val="00D91AF9"/>
    <w:rsid w:val="00D949DA"/>
    <w:rsid w:val="00DA4F23"/>
    <w:rsid w:val="00DC605E"/>
    <w:rsid w:val="00DD7650"/>
    <w:rsid w:val="00DE6960"/>
    <w:rsid w:val="00E236A0"/>
    <w:rsid w:val="00E26AE7"/>
    <w:rsid w:val="00E37782"/>
    <w:rsid w:val="00E415EC"/>
    <w:rsid w:val="00E55005"/>
    <w:rsid w:val="00E55083"/>
    <w:rsid w:val="00E60D68"/>
    <w:rsid w:val="00E74A7A"/>
    <w:rsid w:val="00E86868"/>
    <w:rsid w:val="00E93525"/>
    <w:rsid w:val="00EB7D3D"/>
    <w:rsid w:val="00EC5AA4"/>
    <w:rsid w:val="00ED2329"/>
    <w:rsid w:val="00ED320D"/>
    <w:rsid w:val="00ED465E"/>
    <w:rsid w:val="00EF08F1"/>
    <w:rsid w:val="00EF5010"/>
    <w:rsid w:val="00EF7D13"/>
    <w:rsid w:val="00EF7DB5"/>
    <w:rsid w:val="00F07AAA"/>
    <w:rsid w:val="00F21BDB"/>
    <w:rsid w:val="00F21BED"/>
    <w:rsid w:val="00F318F2"/>
    <w:rsid w:val="00F32482"/>
    <w:rsid w:val="00F54650"/>
    <w:rsid w:val="00F56AB7"/>
    <w:rsid w:val="00F67B70"/>
    <w:rsid w:val="00F84AAF"/>
    <w:rsid w:val="00F94DDC"/>
    <w:rsid w:val="00FF5D31"/>
    <w:rsid w:val="00FF6BF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377291DD-0186-4A13-BA6D-1BAC0B0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1D5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7650"/>
    <w:pPr>
      <w:suppressAutoHyphens/>
      <w:autoSpaceDN w:val="0"/>
      <w:spacing w:line="240" w:lineRule="auto"/>
    </w:pPr>
    <w:rPr>
      <w:rFonts w:ascii="Calibri" w:eastAsia="Calibri" w:hAnsi="Calibri" w:cs="F"/>
    </w:rPr>
  </w:style>
  <w:style w:type="paragraph" w:customStyle="1" w:styleId="Standarduser">
    <w:name w:val="Standard (user)"/>
    <w:rsid w:val="00DD7650"/>
    <w:pPr>
      <w:suppressAutoHyphens/>
      <w:autoSpaceDN w:val="0"/>
      <w:spacing w:after="0" w:line="240" w:lineRule="auto"/>
    </w:pPr>
    <w:rPr>
      <w:rFonts w:ascii="Times New Roman" w:eastAsia="Times New Roman" w:hAnsi="Times New Roman" w:cs="Liberation Serif"/>
      <w:kern w:val="3"/>
      <w:sz w:val="24"/>
      <w:szCs w:val="24"/>
      <w:lang w:val="ru-RU" w:eastAsia="ar-SA" w:bidi="hi-IN"/>
    </w:rPr>
  </w:style>
  <w:style w:type="paragraph" w:styleId="3">
    <w:name w:val="Body Text Indent 3"/>
    <w:basedOn w:val="Standard"/>
    <w:link w:val="30"/>
    <w:unhideWhenUsed/>
    <w:rsid w:val="00DD7650"/>
    <w:pPr>
      <w:spacing w:after="120" w:line="100" w:lineRule="atLeast"/>
      <w:ind w:left="283"/>
    </w:pPr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character" w:customStyle="1" w:styleId="30">
    <w:name w:val="Основний текст з відступом 3 Знак"/>
    <w:basedOn w:val="a0"/>
    <w:link w:val="3"/>
    <w:rsid w:val="00DD7650"/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paragraph" w:styleId="a9">
    <w:name w:val="Normal (Web)"/>
    <w:basedOn w:val="a"/>
    <w:uiPriority w:val="99"/>
    <w:semiHidden/>
    <w:unhideWhenUsed/>
    <w:rsid w:val="006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5D1D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2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D7EF-2939-4E5B-82EB-D18906EA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RePack by Diakov</cp:lastModifiedBy>
  <cp:revision>39</cp:revision>
  <cp:lastPrinted>2025-09-10T09:03:00Z</cp:lastPrinted>
  <dcterms:created xsi:type="dcterms:W3CDTF">2025-02-28T12:19:00Z</dcterms:created>
  <dcterms:modified xsi:type="dcterms:W3CDTF">2025-09-22T13:34:00Z</dcterms:modified>
</cp:coreProperties>
</file>