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63182A">
        <w:trPr>
          <w:trHeight w:val="1701"/>
        </w:trPr>
        <w:tc>
          <w:tcPr>
            <w:tcW w:w="9628" w:type="dxa"/>
          </w:tcPr>
          <w:p w14:paraId="10E026F9" w14:textId="77777777" w:rsidR="00A86F97" w:rsidRDefault="00A86F97" w:rsidP="0063182A">
            <w:pPr>
              <w:pStyle w:val="a5"/>
              <w:spacing w:line="360" w:lineRule="auto"/>
              <w:rPr>
                <w:b/>
                <w:bCs/>
              </w:rPr>
            </w:pPr>
            <w:bookmarkStart w:id="0" w:name="_GoBack"/>
            <w:bookmarkEnd w:id="0"/>
            <w:r w:rsidRPr="008A1DEC">
              <w:rPr>
                <w:b/>
                <w:bCs/>
              </w:rPr>
              <w:t>ВИКОНАВЧИ</w:t>
            </w:r>
            <w:r>
              <w:rPr>
                <w:b/>
                <w:bCs/>
              </w:rPr>
              <w:t>Й КОМІТЕ</w:t>
            </w:r>
            <w:r w:rsidRPr="008A1DEC">
              <w:rPr>
                <w:b/>
                <w:bCs/>
              </w:rPr>
              <w:t>Т</w:t>
            </w:r>
          </w:p>
          <w:p w14:paraId="0243E7B4" w14:textId="77777777" w:rsidR="00A86F97" w:rsidRDefault="00A86F97" w:rsidP="0063182A">
            <w:pPr>
              <w:pStyle w:val="a5"/>
              <w:spacing w:line="360" w:lineRule="auto"/>
              <w:rPr>
                <w:b/>
                <w:bCs/>
              </w:rPr>
            </w:pPr>
            <w:r>
              <w:rPr>
                <w:b/>
                <w:bCs/>
              </w:rPr>
              <w:t>ШЕПТИЦЬКОЇ МІСЬКОЇ РАДИ</w:t>
            </w:r>
          </w:p>
          <w:p w14:paraId="3DCA2ABE" w14:textId="2C3AF318" w:rsidR="0049721C" w:rsidRDefault="0049721C" w:rsidP="0063182A">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4A42160" w:rsidR="00277C99" w:rsidRPr="00277C99" w:rsidRDefault="00277C99" w:rsidP="00A86A09">
                  <w:pPr>
                    <w:framePr w:hSpace="181" w:wrap="around" w:vAnchor="page" w:hAnchor="margin" w:y="1362"/>
                    <w:rPr>
                      <w:rFonts w:ascii="Times New Roman" w:hAnsi="Times New Roman" w:cs="Times New Roman"/>
                      <w:sz w:val="26"/>
                      <w:szCs w:val="26"/>
                      <w:u w:val="single"/>
                      <w:lang w:val="en-US"/>
                    </w:rPr>
                  </w:pPr>
                  <w:r>
                    <w:rPr>
                      <w:lang w:val="en-US"/>
                    </w:rPr>
                    <w:t>__________</w:t>
                  </w:r>
                </w:p>
              </w:tc>
              <w:tc>
                <w:tcPr>
                  <w:tcW w:w="3134" w:type="dxa"/>
                </w:tcPr>
                <w:p w14:paraId="19D21D72" w14:textId="7469B027" w:rsidR="00092067" w:rsidRDefault="00ED2329" w:rsidP="00A86A09">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09F00166" w14:textId="4F02683F" w:rsidR="00277C99" w:rsidRPr="0003128B" w:rsidRDefault="00277C99" w:rsidP="00A86A09">
                  <w:pPr>
                    <w:framePr w:hSpace="181" w:wrap="around" w:vAnchor="page" w:hAnchor="margin" w:y="1362"/>
                    <w:ind w:right="154"/>
                    <w:rPr>
                      <w:lang w:val="en-US"/>
                    </w:rPr>
                  </w:pPr>
                  <w:r>
                    <w:rPr>
                      <w:rFonts w:ascii="Times New Roman" w:hAnsi="Times New Roman" w:cs="Times New Roman"/>
                      <w:sz w:val="26"/>
                      <w:szCs w:val="26"/>
                      <w:lang w:val="en-US"/>
                    </w:rPr>
                    <w:t xml:space="preserve">                                </w:t>
                  </w:r>
                  <w:r w:rsidR="00A65A08">
                    <w:rPr>
                      <w:rFonts w:ascii="Times New Roman" w:hAnsi="Times New Roman" w:cs="Times New Roman"/>
                      <w:sz w:val="26"/>
                      <w:szCs w:val="26"/>
                      <w:lang w:val="en-US"/>
                    </w:rPr>
                    <w:t xml:space="preserve"> </w:t>
                  </w:r>
                  <w:r w:rsidR="006B3F15">
                    <w:rPr>
                      <w:rFonts w:ascii="Times New Roman" w:hAnsi="Times New Roman" w:cs="Times New Roman"/>
                      <w:sz w:val="26"/>
                      <w:szCs w:val="26"/>
                    </w:rPr>
                    <w:t>№</w:t>
                  </w:r>
                  <w:r>
                    <w:rPr>
                      <w:lang w:val="en-US"/>
                    </w:rPr>
                    <w:t>_____</w:t>
                  </w:r>
                </w:p>
                <w:p w14:paraId="04E1A9D1" w14:textId="77777777" w:rsidR="00092067" w:rsidRDefault="00092067" w:rsidP="00A86A09">
                  <w:pPr>
                    <w:framePr w:hSpace="181" w:wrap="around" w:vAnchor="page" w:hAnchor="margin" w:y="1362"/>
                    <w:jc w:val="center"/>
                    <w:rPr>
                      <w:rFonts w:ascii="Times New Roman" w:hAnsi="Times New Roman" w:cs="Times New Roman"/>
                      <w:sz w:val="26"/>
                      <w:szCs w:val="26"/>
                    </w:rPr>
                  </w:pPr>
                </w:p>
                <w:p w14:paraId="2CC06B11" w14:textId="009F9347" w:rsidR="00277C99" w:rsidRDefault="00277C99" w:rsidP="00A86A09">
                  <w:pPr>
                    <w:framePr w:hSpace="181" w:wrap="around" w:vAnchor="page" w:hAnchor="margin" w:y="1362"/>
                    <w:jc w:val="right"/>
                    <w:rPr>
                      <w:rFonts w:ascii="Times New Roman" w:hAnsi="Times New Roman" w:cs="Times New Roman"/>
                      <w:sz w:val="26"/>
                      <w:szCs w:val="26"/>
                    </w:rPr>
                  </w:pPr>
                </w:p>
              </w:tc>
            </w:tr>
          </w:tbl>
          <w:p w14:paraId="7FE3D2D8" w14:textId="2F522BBC" w:rsidR="00877261" w:rsidRPr="004D7CAC" w:rsidRDefault="00877261" w:rsidP="0063182A">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77776E65">
            <wp:simplePos x="0" y="0"/>
            <wp:positionH relativeFrom="column">
              <wp:posOffset>2840355</wp:posOffset>
            </wp:positionH>
            <wp:positionV relativeFrom="page">
              <wp:posOffset>169968</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0F8FA987" w14:textId="77777777" w:rsidR="003C14D1" w:rsidRPr="003C14D1" w:rsidRDefault="003C14D1" w:rsidP="00D41170">
            <w:pPr>
              <w:jc w:val="both"/>
              <w:rPr>
                <w:rFonts w:ascii="Times New Roman" w:hAnsi="Times New Roman" w:cs="Times New Roman"/>
                <w:b/>
                <w:sz w:val="26"/>
                <w:szCs w:val="26"/>
              </w:rPr>
            </w:pPr>
            <w:r w:rsidRPr="003C14D1">
              <w:rPr>
                <w:rFonts w:ascii="Times New Roman" w:hAnsi="Times New Roman" w:cs="Times New Roman"/>
                <w:b/>
                <w:sz w:val="26"/>
                <w:szCs w:val="26"/>
                <w:lang w:val="ru-RU"/>
              </w:rPr>
              <w:t xml:space="preserve">Про </w:t>
            </w:r>
            <w:proofErr w:type="spellStart"/>
            <w:r w:rsidRPr="003C14D1">
              <w:rPr>
                <w:rFonts w:ascii="Times New Roman" w:hAnsi="Times New Roman" w:cs="Times New Roman"/>
                <w:b/>
                <w:sz w:val="26"/>
                <w:szCs w:val="26"/>
                <w:lang w:val="ru-RU"/>
              </w:rPr>
              <w:t>створення</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постійно</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діючої</w:t>
            </w:r>
            <w:proofErr w:type="spellEnd"/>
            <w:r w:rsidRPr="003C14D1">
              <w:rPr>
                <w:rFonts w:ascii="Times New Roman" w:hAnsi="Times New Roman" w:cs="Times New Roman"/>
                <w:b/>
                <w:sz w:val="26"/>
                <w:szCs w:val="26"/>
              </w:rPr>
              <w:t xml:space="preserve"> </w:t>
            </w:r>
          </w:p>
          <w:p w14:paraId="156748F5" w14:textId="360DD429" w:rsidR="003C14D1" w:rsidRPr="003C14D1" w:rsidRDefault="003C14D1" w:rsidP="00D41170">
            <w:pPr>
              <w:jc w:val="both"/>
              <w:rPr>
                <w:rFonts w:ascii="Times New Roman" w:hAnsi="Times New Roman" w:cs="Times New Roman"/>
                <w:b/>
                <w:sz w:val="26"/>
                <w:szCs w:val="26"/>
                <w:lang w:val="ru-RU"/>
              </w:rPr>
            </w:pPr>
            <w:proofErr w:type="spellStart"/>
            <w:r w:rsidRPr="003C14D1">
              <w:rPr>
                <w:rFonts w:ascii="Times New Roman" w:hAnsi="Times New Roman" w:cs="Times New Roman"/>
                <w:b/>
                <w:sz w:val="26"/>
                <w:szCs w:val="26"/>
                <w:lang w:val="ru-RU"/>
              </w:rPr>
              <w:t>комісії</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із</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встановлення</w:t>
            </w:r>
            <w:proofErr w:type="spellEnd"/>
            <w:r w:rsidRPr="003C14D1">
              <w:rPr>
                <w:rFonts w:ascii="Times New Roman" w:hAnsi="Times New Roman" w:cs="Times New Roman"/>
                <w:b/>
                <w:sz w:val="26"/>
                <w:szCs w:val="26"/>
              </w:rPr>
              <w:t xml:space="preserve"> </w:t>
            </w:r>
            <w:r w:rsidRPr="003C14D1">
              <w:rPr>
                <w:rFonts w:ascii="Times New Roman" w:hAnsi="Times New Roman" w:cs="Times New Roman"/>
                <w:b/>
                <w:sz w:val="26"/>
                <w:szCs w:val="26"/>
                <w:lang w:val="ru-RU"/>
              </w:rPr>
              <w:t>факту</w:t>
            </w:r>
          </w:p>
          <w:p w14:paraId="77EF1A0D" w14:textId="4B90F193" w:rsidR="00EA5D53" w:rsidRPr="000F5FC9" w:rsidRDefault="003C14D1" w:rsidP="00D41170">
            <w:pPr>
              <w:jc w:val="both"/>
              <w:rPr>
                <w:rFonts w:ascii="Times New Roman" w:hAnsi="Times New Roman" w:cs="Times New Roman"/>
                <w:sz w:val="26"/>
                <w:szCs w:val="26"/>
              </w:rPr>
            </w:pPr>
            <w:proofErr w:type="spellStart"/>
            <w:r w:rsidRPr="003C14D1">
              <w:rPr>
                <w:rFonts w:ascii="Times New Roman" w:hAnsi="Times New Roman" w:cs="Times New Roman"/>
                <w:b/>
                <w:sz w:val="26"/>
                <w:szCs w:val="26"/>
                <w:lang w:val="ru-RU"/>
              </w:rPr>
              <w:t>отруєння</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бджіл</w:t>
            </w:r>
            <w:proofErr w:type="spellEnd"/>
            <w:r w:rsidRPr="003C14D1">
              <w:rPr>
                <w:rFonts w:ascii="Times New Roman" w:hAnsi="Times New Roman" w:cs="Times New Roman"/>
                <w:b/>
                <w:sz w:val="26"/>
                <w:szCs w:val="26"/>
                <w:lang w:val="ru-RU"/>
              </w:rPr>
              <w:t xml:space="preserve"> </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31F8C944" w14:textId="77777777" w:rsidR="00EA5D53" w:rsidRDefault="00EA5D53" w:rsidP="00EA5D53">
      <w:pPr>
        <w:ind w:firstLine="1134"/>
        <w:jc w:val="both"/>
        <w:rPr>
          <w:rFonts w:ascii="Times New Roman" w:hAnsi="Times New Roman" w:cs="Times New Roman"/>
          <w:sz w:val="26"/>
          <w:szCs w:val="26"/>
        </w:rPr>
      </w:pPr>
    </w:p>
    <w:p w14:paraId="595181BF" w14:textId="451C23EE" w:rsidR="00EA5D53" w:rsidRDefault="00D41170" w:rsidP="00A65A08">
      <w:pPr>
        <w:spacing w:after="0" w:line="240" w:lineRule="auto"/>
        <w:ind w:left="142" w:right="282" w:firstLine="425"/>
        <w:jc w:val="both"/>
        <w:rPr>
          <w:rFonts w:ascii="Times New Roman" w:hAnsi="Times New Roman" w:cs="Times New Roman"/>
          <w:sz w:val="26"/>
          <w:szCs w:val="26"/>
        </w:rPr>
      </w:pPr>
      <w:r w:rsidRPr="00D41170">
        <w:rPr>
          <w:rFonts w:ascii="Times New Roman" w:eastAsia="Times New Roman" w:hAnsi="Times New Roman" w:cs="Times New Roman"/>
          <w:sz w:val="26"/>
          <w:szCs w:val="26"/>
          <w:lang w:eastAsia="ru-RU"/>
        </w:rPr>
        <w:t xml:space="preserve">Відповідно до </w:t>
      </w:r>
      <w:proofErr w:type="spellStart"/>
      <w:r w:rsidRPr="00D41170">
        <w:rPr>
          <w:rFonts w:ascii="Times New Roman" w:eastAsia="Times New Roman" w:hAnsi="Times New Roman" w:cs="Times New Roman"/>
          <w:sz w:val="26"/>
          <w:szCs w:val="26"/>
          <w:lang w:eastAsia="ru-RU"/>
        </w:rPr>
        <w:t>статтей</w:t>
      </w:r>
      <w:proofErr w:type="spellEnd"/>
      <w:r w:rsidRPr="00D41170">
        <w:rPr>
          <w:rFonts w:ascii="Times New Roman" w:eastAsia="Times New Roman" w:hAnsi="Times New Roman" w:cs="Times New Roman"/>
          <w:sz w:val="26"/>
          <w:szCs w:val="26"/>
          <w:lang w:eastAsia="ru-RU"/>
        </w:rPr>
        <w:t xml:space="preserve"> 33, 40 Закону України «Про місцеве самоврядування в</w:t>
      </w:r>
      <w:r w:rsidRPr="00D41170">
        <w:rPr>
          <w:rFonts w:ascii="Times New Roman" w:eastAsia="Times New Roman" w:hAnsi="Times New Roman" w:cs="Times New Roman"/>
          <w:sz w:val="26"/>
          <w:szCs w:val="26"/>
          <w:lang w:eastAsia="ru-RU"/>
        </w:rPr>
        <w:br/>
        <w:t>Україні», з метою забезпечення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19 лютого 2021 року № 338  «Про деякі питання у сфері бджільництва», у зв’язку з кадровими змінами,</w:t>
      </w:r>
      <w:r>
        <w:rPr>
          <w:rFonts w:ascii="Times New Roman" w:eastAsia="Times New Roman" w:hAnsi="Times New Roman" w:cs="Times New Roman"/>
          <w:sz w:val="26"/>
          <w:szCs w:val="26"/>
          <w:lang w:eastAsia="ru-RU"/>
        </w:rPr>
        <w:t xml:space="preserve"> </w:t>
      </w:r>
      <w:r w:rsidR="00EA5D53">
        <w:rPr>
          <w:rFonts w:ascii="Times New Roman" w:hAnsi="Times New Roman" w:cs="Times New Roman"/>
          <w:sz w:val="26"/>
          <w:szCs w:val="26"/>
        </w:rPr>
        <w:t>В</w:t>
      </w:r>
      <w:r w:rsidR="00EA5D53" w:rsidRPr="00904745">
        <w:rPr>
          <w:rFonts w:ascii="Times New Roman" w:hAnsi="Times New Roman" w:cs="Times New Roman"/>
          <w:sz w:val="26"/>
          <w:szCs w:val="26"/>
        </w:rPr>
        <w:t xml:space="preserve">иконавчий комітет </w:t>
      </w:r>
      <w:r w:rsidR="00EA5D53">
        <w:rPr>
          <w:rFonts w:ascii="Times New Roman" w:hAnsi="Times New Roman" w:cs="Times New Roman"/>
          <w:sz w:val="26"/>
          <w:szCs w:val="26"/>
        </w:rPr>
        <w:t xml:space="preserve">Шептицької </w:t>
      </w:r>
      <w:r w:rsidR="00EA5D53" w:rsidRPr="00904745">
        <w:rPr>
          <w:rFonts w:ascii="Times New Roman" w:hAnsi="Times New Roman" w:cs="Times New Roman"/>
          <w:sz w:val="26"/>
          <w:szCs w:val="26"/>
        </w:rPr>
        <w:t xml:space="preserve">міської ради </w:t>
      </w:r>
    </w:p>
    <w:p w14:paraId="639B3F45" w14:textId="77777777" w:rsidR="00D41170" w:rsidRDefault="00D41170" w:rsidP="00A65A08">
      <w:pPr>
        <w:spacing w:after="0" w:line="240" w:lineRule="auto"/>
        <w:ind w:left="142" w:right="282" w:firstLine="425"/>
        <w:jc w:val="both"/>
        <w:rPr>
          <w:rFonts w:ascii="Times New Roman" w:hAnsi="Times New Roman" w:cs="Times New Roman"/>
          <w:sz w:val="26"/>
          <w:szCs w:val="26"/>
        </w:rPr>
      </w:pPr>
    </w:p>
    <w:p w14:paraId="26EB5674" w14:textId="77777777" w:rsidR="00EA5D53" w:rsidRPr="00904745" w:rsidRDefault="00EA5D53" w:rsidP="00815EE3">
      <w:pPr>
        <w:ind w:left="142" w:right="282"/>
        <w:rPr>
          <w:rFonts w:ascii="Times New Roman" w:hAnsi="Times New Roman" w:cs="Times New Roman"/>
          <w:sz w:val="26"/>
          <w:szCs w:val="26"/>
        </w:rPr>
      </w:pPr>
      <w:r w:rsidRPr="00904745">
        <w:rPr>
          <w:rFonts w:ascii="Times New Roman" w:hAnsi="Times New Roman" w:cs="Times New Roman"/>
          <w:sz w:val="26"/>
          <w:szCs w:val="26"/>
        </w:rPr>
        <w:t>ВИРІШИВ:</w:t>
      </w:r>
    </w:p>
    <w:p w14:paraId="62BED185" w14:textId="77777777" w:rsid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Створити постійно діючу комісію із встановлення факту отруєння бджіл, згідно з додатком.</w:t>
      </w:r>
    </w:p>
    <w:p w14:paraId="4A6B7C7D" w14:textId="4D78BB99"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Затвердити Положення про постійно діючу комісію із встановлення факту отруєння бджіл, що додається.</w:t>
      </w:r>
    </w:p>
    <w:p w14:paraId="741C34B8" w14:textId="77777777"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Комісії проводити обстеження пасік і фіксувати випадки отруєння бджіл на вимогу  та за заявою власника пасіки.</w:t>
      </w:r>
    </w:p>
    <w:p w14:paraId="456F0CF8" w14:textId="01A7B61F"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Визнати таким, що втратило чинність рішення виконавчого комітету Червоноградської міської ради від 2</w:t>
      </w:r>
      <w:r w:rsidR="001662B3">
        <w:rPr>
          <w:rFonts w:ascii="Times New Roman" w:hAnsi="Times New Roman" w:cs="Times New Roman"/>
          <w:sz w:val="26"/>
          <w:szCs w:val="26"/>
        </w:rPr>
        <w:t>0</w:t>
      </w:r>
      <w:r w:rsidRPr="00087CCD">
        <w:rPr>
          <w:rFonts w:ascii="Times New Roman" w:hAnsi="Times New Roman" w:cs="Times New Roman"/>
          <w:sz w:val="26"/>
          <w:szCs w:val="26"/>
        </w:rPr>
        <w:t>.02.202</w:t>
      </w:r>
      <w:r w:rsidR="001662B3">
        <w:rPr>
          <w:rFonts w:ascii="Times New Roman" w:hAnsi="Times New Roman" w:cs="Times New Roman"/>
          <w:sz w:val="26"/>
          <w:szCs w:val="26"/>
        </w:rPr>
        <w:t>4</w:t>
      </w:r>
      <w:r w:rsidRPr="00087CCD">
        <w:rPr>
          <w:rFonts w:ascii="Times New Roman" w:hAnsi="Times New Roman" w:cs="Times New Roman"/>
          <w:sz w:val="26"/>
          <w:szCs w:val="26"/>
        </w:rPr>
        <w:t xml:space="preserve"> № </w:t>
      </w:r>
      <w:r w:rsidR="001662B3">
        <w:rPr>
          <w:rFonts w:ascii="Times New Roman" w:hAnsi="Times New Roman" w:cs="Times New Roman"/>
          <w:sz w:val="26"/>
          <w:szCs w:val="26"/>
        </w:rPr>
        <w:t>44</w:t>
      </w:r>
      <w:r w:rsidRPr="00087CCD">
        <w:rPr>
          <w:rFonts w:ascii="Times New Roman" w:hAnsi="Times New Roman" w:cs="Times New Roman"/>
          <w:sz w:val="26"/>
          <w:szCs w:val="26"/>
        </w:rPr>
        <w:t xml:space="preserve"> «Про створення постійно діючої комісії із встановлення факту отруєння бджіл на території Червоноградської міської ради».</w:t>
      </w:r>
    </w:p>
    <w:p w14:paraId="5BA3B376" w14:textId="56AF8510"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 xml:space="preserve">Контроль за виконанням даного рішення покласти на заступника міського голови з питань діяльності </w:t>
      </w:r>
      <w:r>
        <w:rPr>
          <w:rFonts w:ascii="Times New Roman" w:hAnsi="Times New Roman" w:cs="Times New Roman"/>
          <w:sz w:val="26"/>
          <w:szCs w:val="26"/>
        </w:rPr>
        <w:t>в</w:t>
      </w:r>
      <w:r w:rsidRPr="00087CCD">
        <w:rPr>
          <w:rFonts w:ascii="Times New Roman" w:hAnsi="Times New Roman" w:cs="Times New Roman"/>
          <w:sz w:val="26"/>
          <w:szCs w:val="26"/>
        </w:rPr>
        <w:t>иконавчих органів ради Ващук М.В.</w:t>
      </w:r>
    </w:p>
    <w:p w14:paraId="6674727A" w14:textId="77777777" w:rsidR="00F21BDB" w:rsidRDefault="00F21BDB" w:rsidP="003519DC">
      <w:pPr>
        <w:rPr>
          <w:rFonts w:ascii="Times New Roman" w:hAnsi="Times New Roman" w:cs="Times New Roman"/>
          <w:sz w:val="26"/>
          <w:szCs w:val="26"/>
        </w:rPr>
      </w:pPr>
    </w:p>
    <w:p w14:paraId="2690A64F" w14:textId="77777777" w:rsidR="00087CCD" w:rsidRPr="00EA5D53" w:rsidRDefault="00087CCD" w:rsidP="003519DC">
      <w:pPr>
        <w:rPr>
          <w:rFonts w:ascii="Times New Roman" w:hAnsi="Times New Roman" w:cs="Times New Roman"/>
          <w:sz w:val="26"/>
          <w:szCs w:val="26"/>
        </w:rPr>
      </w:pPr>
    </w:p>
    <w:p w14:paraId="0FB1273E" w14:textId="2247640D" w:rsidR="009425FB" w:rsidRPr="00A65A08" w:rsidRDefault="00A65A08" w:rsidP="00815EE3">
      <w:pPr>
        <w:ind w:left="142"/>
        <w:rPr>
          <w:rFonts w:ascii="Times New Roman" w:hAnsi="Times New Roman" w:cs="Times New Roman"/>
          <w:sz w:val="26"/>
          <w:szCs w:val="26"/>
          <w:lang w:val="ru-RU"/>
        </w:rPr>
      </w:pPr>
      <w:r w:rsidRPr="005901A1">
        <w:rPr>
          <w:rFonts w:ascii="Times New Roman" w:hAnsi="Times New Roman" w:cs="Times New Roman"/>
          <w:sz w:val="26"/>
          <w:szCs w:val="26"/>
        </w:rPr>
        <w:t>Міський голова</w:t>
      </w:r>
      <w:r>
        <w:rPr>
          <w:rFonts w:ascii="Times New Roman" w:hAnsi="Times New Roman" w:cs="Times New Roman"/>
          <w:sz w:val="26"/>
          <w:szCs w:val="26"/>
        </w:rPr>
        <w:t xml:space="preserve">                                 </w:t>
      </w:r>
      <w:r w:rsidR="00815EE3">
        <w:rPr>
          <w:rFonts w:ascii="Times New Roman" w:hAnsi="Times New Roman" w:cs="Times New Roman"/>
          <w:sz w:val="26"/>
          <w:szCs w:val="26"/>
        </w:rPr>
        <w:t xml:space="preserve">                 </w:t>
      </w:r>
      <w:r>
        <w:rPr>
          <w:rFonts w:ascii="Times New Roman" w:hAnsi="Times New Roman" w:cs="Times New Roman"/>
          <w:sz w:val="26"/>
          <w:szCs w:val="26"/>
        </w:rPr>
        <w:t xml:space="preserve"> </w:t>
      </w:r>
      <w:r w:rsidR="00815EE3">
        <w:rPr>
          <w:rFonts w:ascii="Times New Roman" w:hAnsi="Times New Roman" w:cs="Times New Roman"/>
          <w:sz w:val="26"/>
          <w:szCs w:val="26"/>
        </w:rPr>
        <w:t xml:space="preserve">                       </w:t>
      </w:r>
      <w:r w:rsidRPr="005901A1">
        <w:rPr>
          <w:rFonts w:ascii="Times New Roman" w:hAnsi="Times New Roman" w:cs="Times New Roman"/>
          <w:sz w:val="26"/>
          <w:szCs w:val="26"/>
        </w:rPr>
        <w:t>Андрій ЗАЛІВСЬКИЙ</w:t>
      </w:r>
    </w:p>
    <w:p w14:paraId="1A3B2BA0" w14:textId="77777777" w:rsidR="009425FB" w:rsidRPr="00A65A08" w:rsidRDefault="009425FB" w:rsidP="003519DC">
      <w:pPr>
        <w:rPr>
          <w:rFonts w:ascii="Times New Roman" w:hAnsi="Times New Roman" w:cs="Times New Roman"/>
          <w:sz w:val="26"/>
          <w:szCs w:val="26"/>
          <w:lang w:val="ru-RU"/>
        </w:rPr>
      </w:pPr>
    </w:p>
    <w:p w14:paraId="4B1F4BD6" w14:textId="77777777" w:rsidR="007B2F89"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r w:rsidR="00AC0151">
        <w:rPr>
          <w:rFonts w:ascii="Times New Roman" w:eastAsia="Times New Roman" w:hAnsi="Times New Roman" w:cs="Times New Roman"/>
          <w:sz w:val="26"/>
          <w:szCs w:val="26"/>
          <w:lang w:eastAsia="ru-RU"/>
        </w:rPr>
        <w:t xml:space="preserve">      </w:t>
      </w:r>
    </w:p>
    <w:p w14:paraId="32249255"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00EA6B6"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0D1E7A2C"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6541AC98"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3872F6B"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1432DA70"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7DF2C7DC"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65EA4692"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67A22E6C"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1A71435"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1BEF4F2"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35C7AA87"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7E5C2E0"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5471F04D"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321CAD83"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113957E1"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5FED0BAF"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3E61437"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CA23B13"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06C1317B"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3C93EC8A"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11E62E19"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6831EE4"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F44F84E"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03F69C42"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6D5543D"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610D6DD7"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5B3BCE76"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206C5A4A"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76DB17A5" w14:textId="77777777" w:rsidR="00E75BA4" w:rsidRDefault="00E75BA4" w:rsidP="005B3850">
      <w:pPr>
        <w:spacing w:after="0" w:line="240" w:lineRule="auto"/>
        <w:rPr>
          <w:rFonts w:ascii="Times New Roman" w:eastAsia="Times New Roman" w:hAnsi="Times New Roman" w:cs="Times New Roman"/>
          <w:sz w:val="26"/>
          <w:szCs w:val="26"/>
          <w:lang w:eastAsia="ru-RU"/>
        </w:rPr>
      </w:pPr>
    </w:p>
    <w:p w14:paraId="4E271F42" w14:textId="77777777" w:rsidR="00E75BA4" w:rsidRDefault="00E75BA4" w:rsidP="005B3850">
      <w:pPr>
        <w:spacing w:after="0" w:line="240" w:lineRule="auto"/>
        <w:rPr>
          <w:rFonts w:ascii="Times New Roman" w:eastAsia="Times New Roman" w:hAnsi="Times New Roman" w:cs="Times New Roman"/>
          <w:sz w:val="26"/>
          <w:szCs w:val="26"/>
          <w:lang w:eastAsia="ru-RU"/>
        </w:rPr>
      </w:pPr>
    </w:p>
    <w:p w14:paraId="77D07F0E"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6AE10152"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54FC9070" w14:textId="77777777" w:rsidR="007B2F89" w:rsidRDefault="007B2F89" w:rsidP="005B3850">
      <w:pPr>
        <w:spacing w:after="0" w:line="240" w:lineRule="auto"/>
        <w:rPr>
          <w:rFonts w:ascii="Times New Roman" w:eastAsia="Times New Roman" w:hAnsi="Times New Roman" w:cs="Times New Roman"/>
          <w:sz w:val="26"/>
          <w:szCs w:val="26"/>
          <w:lang w:eastAsia="ru-RU"/>
        </w:rPr>
      </w:pPr>
    </w:p>
    <w:tbl>
      <w:tblPr>
        <w:tblpPr w:leftFromText="180" w:rightFromText="180" w:vertAnchor="text" w:horzAnchor="margin" w:tblpY="114"/>
        <w:tblW w:w="9943" w:type="dxa"/>
        <w:tblLook w:val="01E0" w:firstRow="1" w:lastRow="1" w:firstColumn="1" w:lastColumn="1" w:noHBand="0" w:noVBand="0"/>
      </w:tblPr>
      <w:tblGrid>
        <w:gridCol w:w="5341"/>
        <w:gridCol w:w="1430"/>
        <w:gridCol w:w="3172"/>
      </w:tblGrid>
      <w:tr w:rsidR="007B2F89" w:rsidRPr="007B2F89" w14:paraId="6669FB75" w14:textId="77777777" w:rsidTr="00D961D1">
        <w:trPr>
          <w:trHeight w:val="812"/>
        </w:trPr>
        <w:tc>
          <w:tcPr>
            <w:tcW w:w="5341" w:type="dxa"/>
            <w:vAlign w:val="bottom"/>
          </w:tcPr>
          <w:p w14:paraId="72FEE9AA" w14:textId="77777777" w:rsidR="007B2F89" w:rsidRPr="007B2F89" w:rsidRDefault="007B2F89" w:rsidP="007B2F89">
            <w:pPr>
              <w:spacing w:after="0" w:line="240" w:lineRule="auto"/>
              <w:rPr>
                <w:rFonts w:ascii="Times New Roman" w:hAnsi="Times New Roman" w:cs="Times New Roman"/>
                <w:sz w:val="26"/>
                <w:szCs w:val="26"/>
              </w:rPr>
            </w:pPr>
            <w:r w:rsidRPr="007B2F89">
              <w:rPr>
                <w:rFonts w:ascii="Times New Roman" w:hAnsi="Times New Roman" w:cs="Times New Roman"/>
                <w:sz w:val="26"/>
                <w:szCs w:val="26"/>
              </w:rPr>
              <w:t>Керуючий справами</w:t>
            </w:r>
          </w:p>
          <w:p w14:paraId="385701D0" w14:textId="77777777" w:rsidR="007B2F89" w:rsidRPr="007B2F89" w:rsidRDefault="007B2F89" w:rsidP="007B2F89">
            <w:pPr>
              <w:spacing w:after="0" w:line="240" w:lineRule="auto"/>
            </w:pPr>
            <w:r w:rsidRPr="007B2F89">
              <w:rPr>
                <w:rFonts w:ascii="Times New Roman" w:hAnsi="Times New Roman" w:cs="Times New Roman"/>
                <w:sz w:val="26"/>
                <w:szCs w:val="26"/>
              </w:rPr>
              <w:t>виконавчого комітету</w:t>
            </w:r>
          </w:p>
        </w:tc>
        <w:tc>
          <w:tcPr>
            <w:tcW w:w="1430" w:type="dxa"/>
            <w:vAlign w:val="bottom"/>
          </w:tcPr>
          <w:p w14:paraId="7CED677E" w14:textId="77777777" w:rsidR="007B2F89" w:rsidRPr="007B2F89" w:rsidRDefault="007B2F89" w:rsidP="007B2F89">
            <w:pPr>
              <w:rPr>
                <w:rFonts w:ascii="Times New Roman" w:hAnsi="Times New Roman" w:cs="Times New Roman"/>
                <w:sz w:val="26"/>
                <w:szCs w:val="26"/>
              </w:rPr>
            </w:pPr>
          </w:p>
        </w:tc>
        <w:tc>
          <w:tcPr>
            <w:tcW w:w="3172" w:type="dxa"/>
            <w:vAlign w:val="bottom"/>
          </w:tcPr>
          <w:p w14:paraId="3AA8524C"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Георгій ТИМЧИШИН</w:t>
            </w:r>
          </w:p>
        </w:tc>
      </w:tr>
      <w:tr w:rsidR="007B2F89" w:rsidRPr="007B2F89" w14:paraId="0E3D7D71" w14:textId="77777777" w:rsidTr="00D961D1">
        <w:trPr>
          <w:trHeight w:val="812"/>
        </w:trPr>
        <w:tc>
          <w:tcPr>
            <w:tcW w:w="5341" w:type="dxa"/>
            <w:vAlign w:val="bottom"/>
          </w:tcPr>
          <w:p w14:paraId="0AE0AD25" w14:textId="77777777" w:rsidR="007B2F89" w:rsidRPr="007B2F89" w:rsidRDefault="007B2F89" w:rsidP="007B2F89">
            <w:pPr>
              <w:rPr>
                <w:rFonts w:ascii="Times New Roman" w:hAnsi="Times New Roman" w:cs="Times New Roman"/>
                <w:color w:val="000000"/>
                <w:sz w:val="26"/>
                <w:szCs w:val="26"/>
                <w:lang w:eastAsia="uk-UA"/>
              </w:rPr>
            </w:pPr>
          </w:p>
          <w:p w14:paraId="685F1EA9"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color w:val="000000"/>
                <w:sz w:val="26"/>
                <w:szCs w:val="26"/>
                <w:lang w:eastAsia="uk-UA"/>
              </w:rPr>
              <w:t>Заступник міського голови з питань діяльності виконавчий органів ради</w:t>
            </w:r>
          </w:p>
        </w:tc>
        <w:tc>
          <w:tcPr>
            <w:tcW w:w="1430" w:type="dxa"/>
            <w:vAlign w:val="bottom"/>
          </w:tcPr>
          <w:p w14:paraId="24281868" w14:textId="77777777" w:rsidR="007B2F89" w:rsidRPr="007B2F89" w:rsidRDefault="007B2F89" w:rsidP="007B2F89">
            <w:pPr>
              <w:rPr>
                <w:rFonts w:ascii="Times New Roman" w:hAnsi="Times New Roman" w:cs="Times New Roman"/>
                <w:sz w:val="26"/>
                <w:szCs w:val="26"/>
              </w:rPr>
            </w:pPr>
          </w:p>
        </w:tc>
        <w:tc>
          <w:tcPr>
            <w:tcW w:w="3172" w:type="dxa"/>
            <w:vAlign w:val="bottom"/>
          </w:tcPr>
          <w:p w14:paraId="313D0D8C"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color w:val="000000"/>
                <w:sz w:val="26"/>
                <w:szCs w:val="26"/>
                <w:lang w:eastAsia="uk-UA"/>
              </w:rPr>
              <w:t>Марта ВАЩУК</w:t>
            </w:r>
          </w:p>
        </w:tc>
      </w:tr>
      <w:tr w:rsidR="007B2F89" w:rsidRPr="007B2F89" w14:paraId="2462E106" w14:textId="77777777" w:rsidTr="00D961D1">
        <w:trPr>
          <w:trHeight w:val="812"/>
        </w:trPr>
        <w:tc>
          <w:tcPr>
            <w:tcW w:w="5341" w:type="dxa"/>
            <w:vAlign w:val="bottom"/>
          </w:tcPr>
          <w:p w14:paraId="680219C3" w14:textId="77777777" w:rsidR="007B2F89" w:rsidRPr="007B2F89" w:rsidRDefault="007B2F89" w:rsidP="007B2F89">
            <w:pPr>
              <w:rPr>
                <w:rFonts w:ascii="Times New Roman" w:hAnsi="Times New Roman" w:cs="Times New Roman"/>
                <w:sz w:val="26"/>
                <w:szCs w:val="26"/>
              </w:rPr>
            </w:pPr>
          </w:p>
          <w:p w14:paraId="33A33325"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Заступник начальника юридичного відділу</w:t>
            </w:r>
          </w:p>
        </w:tc>
        <w:tc>
          <w:tcPr>
            <w:tcW w:w="1430" w:type="dxa"/>
            <w:vAlign w:val="bottom"/>
          </w:tcPr>
          <w:p w14:paraId="16EDDC19" w14:textId="77777777" w:rsidR="007B2F89" w:rsidRPr="007B2F89" w:rsidRDefault="007B2F89" w:rsidP="007B2F89">
            <w:pPr>
              <w:rPr>
                <w:rFonts w:ascii="Times New Roman" w:hAnsi="Times New Roman" w:cs="Times New Roman"/>
                <w:sz w:val="26"/>
                <w:szCs w:val="26"/>
              </w:rPr>
            </w:pPr>
          </w:p>
        </w:tc>
        <w:tc>
          <w:tcPr>
            <w:tcW w:w="3172" w:type="dxa"/>
            <w:vAlign w:val="bottom"/>
          </w:tcPr>
          <w:p w14:paraId="3E2173C3"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Юлія  АРАКЧЕЄВА</w:t>
            </w:r>
          </w:p>
        </w:tc>
      </w:tr>
      <w:tr w:rsidR="007B2F89" w:rsidRPr="007B2F89" w14:paraId="00EF884E" w14:textId="77777777" w:rsidTr="00D961D1">
        <w:trPr>
          <w:trHeight w:val="812"/>
        </w:trPr>
        <w:tc>
          <w:tcPr>
            <w:tcW w:w="5341" w:type="dxa"/>
            <w:vAlign w:val="bottom"/>
          </w:tcPr>
          <w:p w14:paraId="005F6D37"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Начальник відділу економіки</w:t>
            </w:r>
          </w:p>
        </w:tc>
        <w:tc>
          <w:tcPr>
            <w:tcW w:w="1430" w:type="dxa"/>
            <w:vAlign w:val="bottom"/>
          </w:tcPr>
          <w:p w14:paraId="67ED75C6" w14:textId="77777777" w:rsidR="007B2F89" w:rsidRPr="007B2F89" w:rsidRDefault="007B2F89" w:rsidP="007B2F89">
            <w:pPr>
              <w:rPr>
                <w:rFonts w:ascii="Times New Roman" w:hAnsi="Times New Roman" w:cs="Times New Roman"/>
                <w:sz w:val="26"/>
                <w:szCs w:val="26"/>
              </w:rPr>
            </w:pPr>
          </w:p>
        </w:tc>
        <w:tc>
          <w:tcPr>
            <w:tcW w:w="3172" w:type="dxa"/>
            <w:vAlign w:val="bottom"/>
          </w:tcPr>
          <w:p w14:paraId="1BCC1FE0"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Любов ГНАТЮК</w:t>
            </w:r>
          </w:p>
        </w:tc>
      </w:tr>
      <w:tr w:rsidR="007B2F89" w:rsidRPr="007B2F89" w14:paraId="454921EB" w14:textId="77777777" w:rsidTr="00D961D1">
        <w:trPr>
          <w:trHeight w:val="812"/>
        </w:trPr>
        <w:tc>
          <w:tcPr>
            <w:tcW w:w="5341" w:type="dxa"/>
            <w:vAlign w:val="bottom"/>
          </w:tcPr>
          <w:p w14:paraId="004CC718"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Головний спеціаліст відділу економіки</w:t>
            </w:r>
          </w:p>
        </w:tc>
        <w:tc>
          <w:tcPr>
            <w:tcW w:w="1430" w:type="dxa"/>
            <w:vAlign w:val="bottom"/>
          </w:tcPr>
          <w:p w14:paraId="1C7EA463" w14:textId="77777777" w:rsidR="007B2F89" w:rsidRPr="007B2F89" w:rsidRDefault="007B2F89" w:rsidP="007B2F89">
            <w:pPr>
              <w:rPr>
                <w:rFonts w:ascii="Times New Roman" w:hAnsi="Times New Roman" w:cs="Times New Roman"/>
                <w:sz w:val="26"/>
                <w:szCs w:val="26"/>
              </w:rPr>
            </w:pPr>
          </w:p>
        </w:tc>
        <w:tc>
          <w:tcPr>
            <w:tcW w:w="3172" w:type="dxa"/>
            <w:vAlign w:val="bottom"/>
          </w:tcPr>
          <w:p w14:paraId="41751F93" w14:textId="77777777" w:rsidR="007B2F89" w:rsidRPr="007B2F89" w:rsidRDefault="007B2F89" w:rsidP="007B2F89">
            <w:pPr>
              <w:rPr>
                <w:rFonts w:ascii="Times New Roman" w:hAnsi="Times New Roman" w:cs="Times New Roman"/>
                <w:sz w:val="26"/>
                <w:szCs w:val="26"/>
              </w:rPr>
            </w:pPr>
            <w:r w:rsidRPr="007B2F89">
              <w:rPr>
                <w:rFonts w:ascii="Times New Roman" w:hAnsi="Times New Roman" w:cs="Times New Roman"/>
                <w:sz w:val="26"/>
                <w:szCs w:val="26"/>
              </w:rPr>
              <w:t>Анна МАЦЕВКА</w:t>
            </w:r>
          </w:p>
        </w:tc>
      </w:tr>
    </w:tbl>
    <w:p w14:paraId="53DBC7D7"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DE70CCE" w14:textId="77777777" w:rsidR="00E75BA4" w:rsidRDefault="00AC0151" w:rsidP="005B385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B2F89">
        <w:rPr>
          <w:rFonts w:ascii="Times New Roman" w:eastAsia="Times New Roman" w:hAnsi="Times New Roman" w:cs="Times New Roman"/>
          <w:sz w:val="26"/>
          <w:szCs w:val="26"/>
          <w:lang w:eastAsia="ru-RU"/>
        </w:rPr>
        <w:t xml:space="preserve">                                                                       </w:t>
      </w:r>
      <w:r w:rsidR="00756FE5">
        <w:rPr>
          <w:rFonts w:ascii="Times New Roman" w:eastAsia="Times New Roman" w:hAnsi="Times New Roman" w:cs="Times New Roman"/>
          <w:sz w:val="26"/>
          <w:szCs w:val="26"/>
          <w:lang w:eastAsia="ru-RU"/>
        </w:rPr>
        <w:t xml:space="preserve">                      </w:t>
      </w:r>
    </w:p>
    <w:p w14:paraId="79D838DC" w14:textId="28BFAC7B" w:rsidR="005B3850" w:rsidRPr="005B3850" w:rsidRDefault="00E75BA4" w:rsidP="005B385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756FE5">
        <w:rPr>
          <w:rFonts w:ascii="Times New Roman" w:eastAsia="Times New Roman" w:hAnsi="Times New Roman" w:cs="Times New Roman"/>
          <w:sz w:val="26"/>
          <w:szCs w:val="26"/>
          <w:lang w:eastAsia="ru-RU"/>
        </w:rPr>
        <w:t xml:space="preserve">     </w:t>
      </w:r>
      <w:r w:rsidR="005B3850" w:rsidRPr="005B3850">
        <w:rPr>
          <w:rFonts w:ascii="Times New Roman" w:eastAsia="Times New Roman" w:hAnsi="Times New Roman" w:cs="Times New Roman"/>
          <w:sz w:val="26"/>
          <w:szCs w:val="26"/>
          <w:lang w:eastAsia="ru-RU"/>
        </w:rPr>
        <w:t>Додаток</w:t>
      </w:r>
    </w:p>
    <w:p w14:paraId="770A4376" w14:textId="138AE2F9"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до рішення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иконавчого комітету</w:t>
      </w:r>
    </w:p>
    <w:p w14:paraId="43964D08" w14:textId="69037C5D" w:rsidR="00AC0151" w:rsidRPr="00AC0151" w:rsidRDefault="005B3850" w:rsidP="005B3850">
      <w:pPr>
        <w:spacing w:after="0" w:line="240" w:lineRule="auto"/>
        <w:rPr>
          <w:rFonts w:ascii="Times New Roman" w:eastAsia="Times New Roman" w:hAnsi="Times New Roman" w:cs="Times New Roman"/>
          <w:sz w:val="16"/>
          <w:szCs w:val="16"/>
          <w:lang w:eastAsia="ru-RU"/>
        </w:rPr>
      </w:pPr>
      <w:r w:rsidRPr="005B3850">
        <w:rPr>
          <w:rFonts w:ascii="Times New Roman" w:eastAsia="Times New Roman" w:hAnsi="Times New Roman" w:cs="Times New Roman"/>
          <w:sz w:val="26"/>
          <w:szCs w:val="26"/>
          <w:lang w:eastAsia="ru-RU"/>
        </w:rPr>
        <w:t xml:space="preserve">                                                                                   </w:t>
      </w:r>
      <w:r w:rsidR="00AC0151" w:rsidRPr="007B2F89">
        <w:rPr>
          <w:rFonts w:ascii="Times New Roman" w:eastAsia="Times New Roman" w:hAnsi="Times New Roman" w:cs="Times New Roman"/>
          <w:sz w:val="26"/>
          <w:szCs w:val="26"/>
          <w:lang w:eastAsia="ru-RU"/>
        </w:rPr>
        <w:t xml:space="preserve">      </w:t>
      </w:r>
      <w:r w:rsidRPr="005B3850">
        <w:rPr>
          <w:rFonts w:ascii="Times New Roman" w:eastAsia="Times New Roman" w:hAnsi="Times New Roman" w:cs="Times New Roman"/>
          <w:sz w:val="26"/>
          <w:szCs w:val="26"/>
          <w:lang w:eastAsia="ru-RU"/>
        </w:rPr>
        <w:t xml:space="preserve">            </w:t>
      </w:r>
    </w:p>
    <w:p w14:paraId="41B32027" w14:textId="44CD7DF8" w:rsidR="005B3850" w:rsidRPr="005B3850" w:rsidRDefault="005B3850" w:rsidP="005B3850">
      <w:pPr>
        <w:spacing w:after="0" w:line="240" w:lineRule="auto"/>
        <w:rPr>
          <w:rFonts w:ascii="Times New Roman" w:eastAsia="Times New Roman" w:hAnsi="Times New Roman" w:cs="Times New Roman"/>
          <w:sz w:val="28"/>
          <w:szCs w:val="28"/>
          <w:lang w:eastAsia="ru-RU"/>
        </w:rPr>
      </w:pPr>
      <w:r w:rsidRPr="005B3850">
        <w:rPr>
          <w:rFonts w:ascii="Times New Roman" w:eastAsia="Times New Roman" w:hAnsi="Times New Roman" w:cs="Times New Roman"/>
          <w:sz w:val="26"/>
          <w:szCs w:val="26"/>
          <w:lang w:eastAsia="ru-RU"/>
        </w:rPr>
        <w:t xml:space="preserve">                                                                                  </w:t>
      </w:r>
      <w:r w:rsidR="00AC0151">
        <w:rPr>
          <w:rFonts w:ascii="Times New Roman" w:eastAsia="Times New Roman" w:hAnsi="Times New Roman" w:cs="Times New Roman"/>
          <w:sz w:val="26"/>
          <w:szCs w:val="26"/>
          <w:lang w:eastAsia="ru-RU"/>
        </w:rPr>
        <w:t xml:space="preserve">        </w:t>
      </w:r>
      <w:r w:rsidRPr="005B3850">
        <w:rPr>
          <w:rFonts w:ascii="Times New Roman" w:eastAsia="Times New Roman" w:hAnsi="Times New Roman" w:cs="Times New Roman"/>
          <w:sz w:val="26"/>
          <w:szCs w:val="26"/>
          <w:lang w:eastAsia="ru-RU"/>
        </w:rPr>
        <w:t>___________  №______</w:t>
      </w:r>
    </w:p>
    <w:p w14:paraId="0FE553CF" w14:textId="77777777" w:rsidR="005B3850" w:rsidRPr="005B3850" w:rsidRDefault="005B3850" w:rsidP="005B3850">
      <w:pPr>
        <w:spacing w:after="0" w:line="240" w:lineRule="auto"/>
        <w:rPr>
          <w:rFonts w:ascii="Times New Roman" w:eastAsia="Times New Roman" w:hAnsi="Times New Roman" w:cs="Times New Roman"/>
          <w:sz w:val="24"/>
          <w:szCs w:val="24"/>
          <w:lang w:eastAsia="uk-UA"/>
        </w:rPr>
      </w:pPr>
    </w:p>
    <w:p w14:paraId="45C6E5BC" w14:textId="77777777" w:rsidR="00BC55D5" w:rsidRDefault="00BC55D5" w:rsidP="005B3850">
      <w:pPr>
        <w:spacing w:after="0" w:line="240" w:lineRule="auto"/>
        <w:jc w:val="center"/>
        <w:rPr>
          <w:rFonts w:ascii="Times New Roman" w:eastAsia="Times New Roman" w:hAnsi="Times New Roman" w:cs="Times New Roman"/>
          <w:sz w:val="26"/>
          <w:szCs w:val="26"/>
          <w:lang w:eastAsia="ru-RU"/>
        </w:rPr>
      </w:pPr>
    </w:p>
    <w:p w14:paraId="6BCCE54B"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Склад</w:t>
      </w:r>
    </w:p>
    <w:p w14:paraId="2E8557D2"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постійно діючої комісії із встановлення факту отруєння бджіл</w:t>
      </w:r>
    </w:p>
    <w:p w14:paraId="4C86EA95"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p>
    <w:tbl>
      <w:tblPr>
        <w:tblW w:w="10122" w:type="dxa"/>
        <w:tblInd w:w="-803" w:type="dxa"/>
        <w:tblLook w:val="01E0" w:firstRow="1" w:lastRow="1" w:firstColumn="1" w:lastColumn="1" w:noHBand="0" w:noVBand="0"/>
      </w:tblPr>
      <w:tblGrid>
        <w:gridCol w:w="3525"/>
        <w:gridCol w:w="443"/>
        <w:gridCol w:w="6154"/>
      </w:tblGrid>
      <w:tr w:rsidR="005B3850" w:rsidRPr="005B3850" w14:paraId="2A8C1F80" w14:textId="77777777" w:rsidTr="00D961D1">
        <w:trPr>
          <w:trHeight w:val="858"/>
        </w:trPr>
        <w:tc>
          <w:tcPr>
            <w:tcW w:w="3525" w:type="dxa"/>
            <w:shd w:val="clear" w:color="auto" w:fill="auto"/>
          </w:tcPr>
          <w:p w14:paraId="6EE2210E"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Ващук Марта Валеріївна</w:t>
            </w:r>
          </w:p>
        </w:tc>
        <w:tc>
          <w:tcPr>
            <w:tcW w:w="443" w:type="dxa"/>
            <w:shd w:val="clear" w:color="auto" w:fill="auto"/>
          </w:tcPr>
          <w:p w14:paraId="741B0880"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p>
          <w:p w14:paraId="4C21FE6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6154" w:type="dxa"/>
            <w:shd w:val="clear" w:color="auto" w:fill="auto"/>
          </w:tcPr>
          <w:p w14:paraId="4F2A730A"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 голова комісії</w:t>
            </w:r>
          </w:p>
        </w:tc>
      </w:tr>
      <w:tr w:rsidR="005B3850" w:rsidRPr="005B3850" w14:paraId="38B3C20E" w14:textId="77777777" w:rsidTr="00D961D1">
        <w:trPr>
          <w:trHeight w:val="80"/>
        </w:trPr>
        <w:tc>
          <w:tcPr>
            <w:tcW w:w="3525" w:type="dxa"/>
            <w:shd w:val="clear" w:color="auto" w:fill="auto"/>
          </w:tcPr>
          <w:p w14:paraId="5CA1354F" w14:textId="1F50A363" w:rsidR="005B3850" w:rsidRPr="005B3850" w:rsidRDefault="00D43C56" w:rsidP="005B3850">
            <w:pPr>
              <w:spacing w:after="0" w:line="240" w:lineRule="auto"/>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Мацевка</w:t>
            </w:r>
            <w:proofErr w:type="spellEnd"/>
            <w:r>
              <w:rPr>
                <w:rFonts w:ascii="Times New Roman" w:eastAsia="Times New Roman" w:hAnsi="Times New Roman" w:cs="Times New Roman"/>
                <w:sz w:val="26"/>
                <w:szCs w:val="26"/>
                <w:lang w:eastAsia="ru-RU"/>
              </w:rPr>
              <w:t xml:space="preserve"> Анна </w:t>
            </w:r>
            <w:proofErr w:type="spellStart"/>
            <w:r>
              <w:rPr>
                <w:rFonts w:ascii="Times New Roman" w:eastAsia="Times New Roman" w:hAnsi="Times New Roman" w:cs="Times New Roman"/>
                <w:sz w:val="26"/>
                <w:szCs w:val="26"/>
                <w:lang w:eastAsia="ru-RU"/>
              </w:rPr>
              <w:t>Араїківна</w:t>
            </w:r>
            <w:proofErr w:type="spellEnd"/>
          </w:p>
        </w:tc>
        <w:tc>
          <w:tcPr>
            <w:tcW w:w="443" w:type="dxa"/>
            <w:shd w:val="clear" w:color="auto" w:fill="auto"/>
          </w:tcPr>
          <w:p w14:paraId="2F87004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p>
          <w:p w14:paraId="6923535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6154" w:type="dxa"/>
            <w:shd w:val="clear" w:color="auto" w:fill="auto"/>
          </w:tcPr>
          <w:p w14:paraId="0B4090B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головний спеціаліст відділу економіки, секретар комісії</w:t>
            </w:r>
          </w:p>
          <w:p w14:paraId="46FB7B3E"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r>
      <w:tr w:rsidR="005B3850" w:rsidRPr="005B3850" w14:paraId="1FEA9D27" w14:textId="77777777" w:rsidTr="00D961D1">
        <w:trPr>
          <w:trHeight w:val="406"/>
        </w:trPr>
        <w:tc>
          <w:tcPr>
            <w:tcW w:w="10122" w:type="dxa"/>
            <w:gridSpan w:val="3"/>
            <w:shd w:val="clear" w:color="auto" w:fill="auto"/>
          </w:tcPr>
          <w:p w14:paraId="63286654"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Члени комісії:</w:t>
            </w:r>
          </w:p>
        </w:tc>
      </w:tr>
      <w:tr w:rsidR="005B3850" w:rsidRPr="005B3850" w14:paraId="2CB5D8A6" w14:textId="77777777" w:rsidTr="00D961D1">
        <w:trPr>
          <w:trHeight w:val="406"/>
        </w:trPr>
        <w:tc>
          <w:tcPr>
            <w:tcW w:w="3525" w:type="dxa"/>
            <w:shd w:val="clear" w:color="auto" w:fill="auto"/>
          </w:tcPr>
          <w:p w14:paraId="069BA595"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Харчук Ірина Теодорівна</w:t>
            </w:r>
          </w:p>
        </w:tc>
        <w:tc>
          <w:tcPr>
            <w:tcW w:w="443" w:type="dxa"/>
            <w:shd w:val="clear" w:color="auto" w:fill="auto"/>
          </w:tcPr>
          <w:p w14:paraId="1C2BF26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5CFE8EB7" w14:textId="0A2C55FF"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№1 </w:t>
            </w:r>
            <w:proofErr w:type="spellStart"/>
            <w:r w:rsidRPr="005B3850">
              <w:rPr>
                <w:rFonts w:ascii="Times New Roman" w:eastAsia="Times New Roman" w:hAnsi="Times New Roman" w:cs="Times New Roman"/>
                <w:sz w:val="26"/>
                <w:szCs w:val="26"/>
                <w:lang w:eastAsia="ru-RU"/>
              </w:rPr>
              <w:t>Соснівський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в </w:t>
            </w:r>
            <w:proofErr w:type="spellStart"/>
            <w:r w:rsidRPr="005B3850">
              <w:rPr>
                <w:rFonts w:ascii="Times New Roman" w:eastAsia="Times New Roman" w:hAnsi="Times New Roman" w:cs="Times New Roman"/>
                <w:sz w:val="26"/>
                <w:szCs w:val="26"/>
                <w:lang w:eastAsia="ru-RU"/>
              </w:rPr>
              <w:t>м.Соснівка</w:t>
            </w:r>
            <w:proofErr w:type="spellEnd"/>
            <w:r w:rsidRPr="005B3850">
              <w:rPr>
                <w:rFonts w:ascii="Times New Roman" w:eastAsia="Times New Roman" w:hAnsi="Times New Roman" w:cs="Times New Roman"/>
                <w:sz w:val="26"/>
                <w:szCs w:val="26"/>
                <w:lang w:eastAsia="ru-RU"/>
              </w:rPr>
              <w:t xml:space="preserve"> </w:t>
            </w:r>
          </w:p>
        </w:tc>
      </w:tr>
      <w:tr w:rsidR="005B3850" w:rsidRPr="005B3850" w14:paraId="6AE8F28F" w14:textId="77777777" w:rsidTr="00D961D1">
        <w:trPr>
          <w:trHeight w:val="427"/>
        </w:trPr>
        <w:tc>
          <w:tcPr>
            <w:tcW w:w="3525" w:type="dxa"/>
            <w:shd w:val="clear" w:color="auto" w:fill="auto"/>
          </w:tcPr>
          <w:p w14:paraId="57452DCC"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Терех Василь Богданович</w:t>
            </w:r>
          </w:p>
        </w:tc>
        <w:tc>
          <w:tcPr>
            <w:tcW w:w="443" w:type="dxa"/>
            <w:shd w:val="clear" w:color="auto" w:fill="auto"/>
          </w:tcPr>
          <w:p w14:paraId="13FACE9E"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7D53F45" w14:textId="72845E03"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№2 Гірницький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r w:rsidR="00BC55D5">
              <w:rPr>
                <w:rFonts w:ascii="Times New Roman" w:eastAsia="Times New Roman" w:hAnsi="Times New Roman" w:cs="Times New Roman"/>
                <w:sz w:val="26"/>
                <w:szCs w:val="26"/>
                <w:lang w:eastAsia="ru-RU"/>
              </w:rPr>
              <w:t xml:space="preserve">селища </w:t>
            </w:r>
            <w:r w:rsidRPr="005B3850">
              <w:rPr>
                <w:rFonts w:ascii="Times New Roman" w:eastAsia="Times New Roman" w:hAnsi="Times New Roman" w:cs="Times New Roman"/>
                <w:sz w:val="26"/>
                <w:szCs w:val="26"/>
                <w:lang w:eastAsia="ru-RU"/>
              </w:rPr>
              <w:t>Гірник</w:t>
            </w:r>
          </w:p>
        </w:tc>
      </w:tr>
      <w:tr w:rsidR="005B3850" w:rsidRPr="005B3850" w14:paraId="494FF1CB" w14:textId="77777777" w:rsidTr="00D961D1">
        <w:trPr>
          <w:trHeight w:val="427"/>
        </w:trPr>
        <w:tc>
          <w:tcPr>
            <w:tcW w:w="3525" w:type="dxa"/>
            <w:shd w:val="clear" w:color="auto" w:fill="auto"/>
          </w:tcPr>
          <w:p w14:paraId="05AE5682"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Саїв Марія Петрівна</w:t>
            </w:r>
          </w:p>
        </w:tc>
        <w:tc>
          <w:tcPr>
            <w:tcW w:w="443" w:type="dxa"/>
            <w:shd w:val="clear" w:color="auto" w:fill="auto"/>
          </w:tcPr>
          <w:p w14:paraId="0C3964C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0DB54C6" w14:textId="310D9EB1"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№3 </w:t>
            </w:r>
            <w:proofErr w:type="spellStart"/>
            <w:r w:rsidRPr="005B3850">
              <w:rPr>
                <w:rFonts w:ascii="Times New Roman" w:eastAsia="Times New Roman" w:hAnsi="Times New Roman" w:cs="Times New Roman"/>
                <w:sz w:val="26"/>
                <w:szCs w:val="26"/>
                <w:lang w:eastAsia="ru-RU"/>
              </w:rPr>
              <w:t>Сілецький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с.Сілець</w:t>
            </w:r>
            <w:proofErr w:type="spellEnd"/>
          </w:p>
        </w:tc>
      </w:tr>
      <w:tr w:rsidR="005B3850" w:rsidRPr="005B3850" w14:paraId="78AD5573" w14:textId="77777777" w:rsidTr="00D961D1">
        <w:trPr>
          <w:trHeight w:val="427"/>
        </w:trPr>
        <w:tc>
          <w:tcPr>
            <w:tcW w:w="3525" w:type="dxa"/>
            <w:shd w:val="clear" w:color="auto" w:fill="auto"/>
          </w:tcPr>
          <w:p w14:paraId="1AFBC5A0"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roofErr w:type="spellStart"/>
            <w:r w:rsidRPr="005B3850">
              <w:rPr>
                <w:rFonts w:ascii="Times New Roman" w:eastAsia="Times New Roman" w:hAnsi="Times New Roman" w:cs="Times New Roman"/>
                <w:sz w:val="26"/>
                <w:szCs w:val="26"/>
                <w:lang w:eastAsia="ru-RU"/>
              </w:rPr>
              <w:t>Лемеха</w:t>
            </w:r>
            <w:proofErr w:type="spellEnd"/>
            <w:r w:rsidRPr="005B3850">
              <w:rPr>
                <w:rFonts w:ascii="Times New Roman" w:eastAsia="Times New Roman" w:hAnsi="Times New Roman" w:cs="Times New Roman"/>
                <w:sz w:val="26"/>
                <w:szCs w:val="26"/>
                <w:lang w:eastAsia="ru-RU"/>
              </w:rPr>
              <w:t xml:space="preserve"> Ольга Євгенівна </w:t>
            </w:r>
          </w:p>
        </w:tc>
        <w:tc>
          <w:tcPr>
            <w:tcW w:w="443" w:type="dxa"/>
            <w:shd w:val="clear" w:color="auto" w:fill="auto"/>
          </w:tcPr>
          <w:p w14:paraId="47D94C8A"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765A138F" w14:textId="3F81F818"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№4 </w:t>
            </w:r>
            <w:proofErr w:type="spellStart"/>
            <w:r w:rsidRPr="005B3850">
              <w:rPr>
                <w:rFonts w:ascii="Times New Roman" w:eastAsia="Times New Roman" w:hAnsi="Times New Roman" w:cs="Times New Roman"/>
                <w:sz w:val="26"/>
                <w:szCs w:val="26"/>
                <w:lang w:eastAsia="ru-RU"/>
              </w:rPr>
              <w:t>Межирічанський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с.Межиріччя</w:t>
            </w:r>
            <w:proofErr w:type="spellEnd"/>
            <w:r w:rsidRPr="005B3850">
              <w:rPr>
                <w:rFonts w:ascii="Times New Roman" w:eastAsia="Times New Roman" w:hAnsi="Times New Roman" w:cs="Times New Roman"/>
                <w:sz w:val="26"/>
                <w:szCs w:val="26"/>
                <w:lang w:eastAsia="ru-RU"/>
              </w:rPr>
              <w:t xml:space="preserve"> </w:t>
            </w:r>
          </w:p>
        </w:tc>
      </w:tr>
      <w:tr w:rsidR="005B3850" w:rsidRPr="005B3850" w14:paraId="4F8F9C1B" w14:textId="77777777" w:rsidTr="00D961D1">
        <w:trPr>
          <w:trHeight w:val="427"/>
        </w:trPr>
        <w:tc>
          <w:tcPr>
            <w:tcW w:w="3525" w:type="dxa"/>
            <w:shd w:val="clear" w:color="auto" w:fill="auto"/>
          </w:tcPr>
          <w:p w14:paraId="2CB40A66"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Чіпак Ірина Євгенівна </w:t>
            </w:r>
          </w:p>
        </w:tc>
        <w:tc>
          <w:tcPr>
            <w:tcW w:w="443" w:type="dxa"/>
            <w:shd w:val="clear" w:color="auto" w:fill="auto"/>
          </w:tcPr>
          <w:p w14:paraId="11FFBB02"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AB5E7F0" w14:textId="3814B9AD"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№5 Острівський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с.Острів</w:t>
            </w:r>
            <w:proofErr w:type="spellEnd"/>
          </w:p>
        </w:tc>
      </w:tr>
      <w:tr w:rsidR="005B3850" w:rsidRPr="005B3850" w14:paraId="0E0D3E39" w14:textId="77777777" w:rsidTr="00D961D1">
        <w:trPr>
          <w:trHeight w:val="427"/>
        </w:trPr>
        <w:tc>
          <w:tcPr>
            <w:tcW w:w="3525" w:type="dxa"/>
            <w:shd w:val="clear" w:color="auto" w:fill="auto"/>
          </w:tcPr>
          <w:p w14:paraId="5364A14F"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Ткачик Надія Володимирівна</w:t>
            </w:r>
          </w:p>
        </w:tc>
        <w:tc>
          <w:tcPr>
            <w:tcW w:w="443" w:type="dxa"/>
            <w:shd w:val="clear" w:color="auto" w:fill="auto"/>
          </w:tcPr>
          <w:p w14:paraId="568D23F2"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7FA8E95B" w14:textId="154D62AE"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№6 </w:t>
            </w:r>
            <w:proofErr w:type="spellStart"/>
            <w:r w:rsidRPr="005B3850">
              <w:rPr>
                <w:rFonts w:ascii="Times New Roman" w:eastAsia="Times New Roman" w:hAnsi="Times New Roman" w:cs="Times New Roman"/>
                <w:sz w:val="26"/>
                <w:szCs w:val="26"/>
                <w:lang w:eastAsia="ru-RU"/>
              </w:rPr>
              <w:t>Волсвинський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с.Волсвин</w:t>
            </w:r>
            <w:proofErr w:type="spellEnd"/>
          </w:p>
        </w:tc>
      </w:tr>
      <w:tr w:rsidR="005B3850" w:rsidRPr="005B3850" w14:paraId="625CE0F0" w14:textId="77777777" w:rsidTr="00D961D1">
        <w:trPr>
          <w:trHeight w:val="427"/>
        </w:trPr>
        <w:tc>
          <w:tcPr>
            <w:tcW w:w="3525" w:type="dxa"/>
            <w:shd w:val="clear" w:color="auto" w:fill="auto"/>
          </w:tcPr>
          <w:p w14:paraId="2D18D56B"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Фіялковський Степан Дмитрович </w:t>
            </w:r>
          </w:p>
          <w:p w14:paraId="2CC0330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443" w:type="dxa"/>
            <w:shd w:val="clear" w:color="auto" w:fill="auto"/>
          </w:tcPr>
          <w:p w14:paraId="64716BA0"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6E3AD727" w14:textId="36CDA2CB"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№7 </w:t>
            </w:r>
            <w:proofErr w:type="spellStart"/>
            <w:r w:rsidRPr="005B3850">
              <w:rPr>
                <w:rFonts w:ascii="Times New Roman" w:eastAsia="Times New Roman" w:hAnsi="Times New Roman" w:cs="Times New Roman"/>
                <w:sz w:val="26"/>
                <w:szCs w:val="26"/>
                <w:lang w:eastAsia="ru-RU"/>
              </w:rPr>
              <w:t>Поздимирський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с.Поздимир</w:t>
            </w:r>
            <w:proofErr w:type="spellEnd"/>
          </w:p>
        </w:tc>
      </w:tr>
      <w:tr w:rsidR="005B3850" w:rsidRPr="005B3850" w14:paraId="7C3F93AF" w14:textId="77777777" w:rsidTr="00D961D1">
        <w:trPr>
          <w:trHeight w:val="427"/>
        </w:trPr>
        <w:tc>
          <w:tcPr>
            <w:tcW w:w="3525" w:type="dxa"/>
            <w:shd w:val="clear" w:color="auto" w:fill="auto"/>
          </w:tcPr>
          <w:p w14:paraId="202E351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roofErr w:type="spellStart"/>
            <w:r w:rsidRPr="005B3850">
              <w:rPr>
                <w:rFonts w:ascii="Times New Roman" w:eastAsia="Times New Roman" w:hAnsi="Times New Roman" w:cs="Times New Roman"/>
                <w:sz w:val="26"/>
                <w:szCs w:val="26"/>
                <w:lang w:val="ru-RU" w:eastAsia="ru-RU"/>
              </w:rPr>
              <w:t>Корнацький</w:t>
            </w:r>
            <w:proofErr w:type="spellEnd"/>
            <w:r w:rsidRPr="005B3850">
              <w:rPr>
                <w:rFonts w:ascii="Times New Roman" w:eastAsia="Times New Roman" w:hAnsi="Times New Roman" w:cs="Times New Roman"/>
                <w:sz w:val="26"/>
                <w:szCs w:val="26"/>
                <w:lang w:val="ru-RU" w:eastAsia="ru-RU"/>
              </w:rPr>
              <w:t xml:space="preserve"> </w:t>
            </w:r>
            <w:proofErr w:type="spellStart"/>
            <w:r w:rsidRPr="005B3850">
              <w:rPr>
                <w:rFonts w:ascii="Times New Roman" w:eastAsia="Times New Roman" w:hAnsi="Times New Roman" w:cs="Times New Roman"/>
                <w:sz w:val="26"/>
                <w:szCs w:val="26"/>
                <w:lang w:val="ru-RU" w:eastAsia="ru-RU"/>
              </w:rPr>
              <w:t>Станіслав</w:t>
            </w:r>
            <w:proofErr w:type="spellEnd"/>
            <w:r w:rsidRPr="005B3850">
              <w:rPr>
                <w:rFonts w:ascii="Times New Roman" w:eastAsia="Times New Roman" w:hAnsi="Times New Roman" w:cs="Times New Roman"/>
                <w:sz w:val="26"/>
                <w:szCs w:val="26"/>
                <w:lang w:val="ru-RU" w:eastAsia="ru-RU"/>
              </w:rPr>
              <w:t xml:space="preserve"> </w:t>
            </w:r>
            <w:proofErr w:type="spellStart"/>
            <w:r w:rsidRPr="005B3850">
              <w:rPr>
                <w:rFonts w:ascii="Times New Roman" w:eastAsia="Times New Roman" w:hAnsi="Times New Roman" w:cs="Times New Roman"/>
                <w:sz w:val="26"/>
                <w:szCs w:val="26"/>
                <w:lang w:val="ru-RU" w:eastAsia="ru-RU"/>
              </w:rPr>
              <w:t>Вікторович</w:t>
            </w:r>
            <w:proofErr w:type="spellEnd"/>
          </w:p>
        </w:tc>
        <w:tc>
          <w:tcPr>
            <w:tcW w:w="443" w:type="dxa"/>
            <w:shd w:val="clear" w:color="auto" w:fill="auto"/>
          </w:tcPr>
          <w:p w14:paraId="27B6E43C"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2E5E8C78" w14:textId="3A94F66B" w:rsidR="005B3850" w:rsidRPr="005B3850" w:rsidRDefault="009010CC" w:rsidP="003A6DC3">
            <w:pPr>
              <w:spacing w:after="0" w:line="240" w:lineRule="auto"/>
              <w:jc w:val="both"/>
              <w:rPr>
                <w:rFonts w:ascii="Times New Roman" w:eastAsia="Times New Roman" w:hAnsi="Times New Roman" w:cs="Times New Roman"/>
                <w:sz w:val="26"/>
                <w:szCs w:val="26"/>
                <w:lang w:eastAsia="ru-RU"/>
              </w:rPr>
            </w:pPr>
            <w:r w:rsidRPr="009010CC">
              <w:rPr>
                <w:rFonts w:ascii="Times New Roman" w:eastAsia="Times New Roman" w:hAnsi="Times New Roman" w:cs="Times New Roman"/>
                <w:sz w:val="26"/>
                <w:szCs w:val="26"/>
                <w:lang w:eastAsia="ru-RU"/>
              </w:rPr>
              <w:t xml:space="preserve">в.о. </w:t>
            </w:r>
            <w:r w:rsidR="005B3850" w:rsidRPr="009010CC">
              <w:rPr>
                <w:rFonts w:ascii="Times New Roman" w:eastAsia="Times New Roman" w:hAnsi="Times New Roman" w:cs="Times New Roman"/>
                <w:sz w:val="26"/>
                <w:szCs w:val="26"/>
                <w:lang w:eastAsia="ru-RU"/>
              </w:rPr>
              <w:t xml:space="preserve">начальника </w:t>
            </w:r>
            <w:r w:rsidRPr="009010CC">
              <w:rPr>
                <w:rFonts w:ascii="Times New Roman" w:eastAsia="Times New Roman" w:hAnsi="Times New Roman" w:cs="Times New Roman"/>
                <w:sz w:val="26"/>
                <w:szCs w:val="26"/>
                <w:lang w:eastAsia="ru-RU"/>
              </w:rPr>
              <w:t xml:space="preserve">Шептицького </w:t>
            </w:r>
            <w:r w:rsidR="005B3850" w:rsidRPr="009010CC">
              <w:rPr>
                <w:rFonts w:ascii="Times New Roman" w:eastAsia="Times New Roman" w:hAnsi="Times New Roman" w:cs="Times New Roman"/>
                <w:sz w:val="26"/>
                <w:szCs w:val="26"/>
                <w:lang w:eastAsia="ru-RU"/>
              </w:rPr>
              <w:t xml:space="preserve">відділу </w:t>
            </w:r>
            <w:r w:rsidRPr="009010CC">
              <w:rPr>
                <w:rFonts w:ascii="Times New Roman" w:eastAsia="Times New Roman" w:hAnsi="Times New Roman" w:cs="Times New Roman"/>
                <w:sz w:val="26"/>
                <w:szCs w:val="26"/>
                <w:lang w:eastAsia="ru-RU"/>
              </w:rPr>
              <w:t xml:space="preserve">Шептицького районного </w:t>
            </w:r>
            <w:r w:rsidR="005B3850" w:rsidRPr="009010CC">
              <w:rPr>
                <w:rFonts w:ascii="Times New Roman" w:eastAsia="Times New Roman" w:hAnsi="Times New Roman" w:cs="Times New Roman"/>
                <w:sz w:val="26"/>
                <w:szCs w:val="26"/>
                <w:lang w:eastAsia="ru-RU"/>
              </w:rPr>
              <w:t xml:space="preserve">управління </w:t>
            </w:r>
            <w:r w:rsidR="003A6DC3">
              <w:rPr>
                <w:rFonts w:ascii="Times New Roman" w:eastAsia="Times New Roman" w:hAnsi="Times New Roman" w:cs="Times New Roman"/>
                <w:sz w:val="26"/>
                <w:szCs w:val="26"/>
                <w:lang w:eastAsia="ru-RU"/>
              </w:rPr>
              <w:t>ГУ</w:t>
            </w:r>
            <w:r w:rsidR="005B3850" w:rsidRPr="009010CC">
              <w:rPr>
                <w:rFonts w:ascii="Times New Roman" w:eastAsia="Times New Roman" w:hAnsi="Times New Roman" w:cs="Times New Roman"/>
                <w:sz w:val="26"/>
                <w:szCs w:val="26"/>
                <w:lang w:eastAsia="ru-RU"/>
              </w:rPr>
              <w:t xml:space="preserve"> </w:t>
            </w:r>
            <w:proofErr w:type="spellStart"/>
            <w:r w:rsidR="005B3850" w:rsidRPr="009010CC">
              <w:rPr>
                <w:rFonts w:ascii="Times New Roman" w:eastAsia="Times New Roman" w:hAnsi="Times New Roman" w:cs="Times New Roman"/>
                <w:sz w:val="26"/>
                <w:szCs w:val="26"/>
                <w:lang w:eastAsia="ru-RU"/>
              </w:rPr>
              <w:t>Держпродспоживслужби</w:t>
            </w:r>
            <w:proofErr w:type="spellEnd"/>
            <w:r w:rsidR="005B3850" w:rsidRPr="009010CC">
              <w:rPr>
                <w:rFonts w:ascii="Times New Roman" w:eastAsia="Times New Roman" w:hAnsi="Times New Roman" w:cs="Times New Roman"/>
                <w:sz w:val="26"/>
                <w:szCs w:val="26"/>
                <w:lang w:eastAsia="ru-RU"/>
              </w:rPr>
              <w:t xml:space="preserve"> у Львівській області</w:t>
            </w:r>
          </w:p>
        </w:tc>
      </w:tr>
      <w:tr w:rsidR="005B3850" w:rsidRPr="005B3850" w14:paraId="24F03FB8" w14:textId="77777777" w:rsidTr="00D961D1">
        <w:trPr>
          <w:trHeight w:val="427"/>
        </w:trPr>
        <w:tc>
          <w:tcPr>
            <w:tcW w:w="3525" w:type="dxa"/>
            <w:shd w:val="clear" w:color="auto" w:fill="auto"/>
          </w:tcPr>
          <w:p w14:paraId="2E119457" w14:textId="66C708AE" w:rsidR="005B3850" w:rsidRPr="005B3850" w:rsidRDefault="00E75BA4" w:rsidP="005B3850">
            <w:pPr>
              <w:spacing w:after="0" w:line="240" w:lineRule="auto"/>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Ільчишин</w:t>
            </w:r>
            <w:proofErr w:type="spellEnd"/>
            <w:r>
              <w:rPr>
                <w:rFonts w:ascii="Times New Roman" w:eastAsia="Times New Roman" w:hAnsi="Times New Roman" w:cs="Times New Roman"/>
                <w:sz w:val="26"/>
                <w:szCs w:val="26"/>
                <w:lang w:eastAsia="ru-RU"/>
              </w:rPr>
              <w:t xml:space="preserve"> Галина Іванівна</w:t>
            </w:r>
          </w:p>
        </w:tc>
        <w:tc>
          <w:tcPr>
            <w:tcW w:w="443" w:type="dxa"/>
            <w:shd w:val="clear" w:color="auto" w:fill="auto"/>
          </w:tcPr>
          <w:p w14:paraId="7374998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5B31EA24" w14:textId="143D7EF5" w:rsidR="005B3850" w:rsidRPr="005B3850" w:rsidRDefault="005B3850" w:rsidP="00BB16E9">
            <w:pPr>
              <w:spacing w:after="0" w:line="240" w:lineRule="auto"/>
              <w:jc w:val="both"/>
              <w:rPr>
                <w:rFonts w:ascii="Times New Roman" w:eastAsia="Times New Roman" w:hAnsi="Times New Roman" w:cs="Times New Roman"/>
                <w:sz w:val="26"/>
                <w:szCs w:val="26"/>
                <w:highlight w:val="yellow"/>
                <w:lang w:eastAsia="ru-RU"/>
              </w:rPr>
            </w:pPr>
            <w:r w:rsidRPr="00E75BA4">
              <w:rPr>
                <w:rFonts w:ascii="Times New Roman" w:eastAsia="Times New Roman" w:hAnsi="Times New Roman" w:cs="Times New Roman"/>
                <w:sz w:val="26"/>
                <w:szCs w:val="26"/>
                <w:lang w:eastAsia="ru-RU"/>
              </w:rPr>
              <w:t xml:space="preserve">старший інспектор відділу </w:t>
            </w:r>
            <w:proofErr w:type="spellStart"/>
            <w:r w:rsidRPr="00E75BA4">
              <w:rPr>
                <w:rFonts w:ascii="Times New Roman" w:eastAsia="Times New Roman" w:hAnsi="Times New Roman" w:cs="Times New Roman"/>
                <w:sz w:val="26"/>
                <w:szCs w:val="26"/>
                <w:lang w:eastAsia="ru-RU"/>
              </w:rPr>
              <w:t>провенції</w:t>
            </w:r>
            <w:proofErr w:type="spellEnd"/>
            <w:r w:rsidRPr="00E75BA4">
              <w:rPr>
                <w:rFonts w:ascii="Times New Roman" w:eastAsia="Times New Roman" w:hAnsi="Times New Roman" w:cs="Times New Roman"/>
                <w:sz w:val="26"/>
                <w:szCs w:val="26"/>
                <w:lang w:eastAsia="ru-RU"/>
              </w:rPr>
              <w:t xml:space="preserve"> </w:t>
            </w:r>
            <w:r w:rsidR="00BB16E9" w:rsidRPr="00E75BA4">
              <w:rPr>
                <w:rFonts w:ascii="Times New Roman" w:eastAsia="Times New Roman" w:hAnsi="Times New Roman" w:cs="Times New Roman"/>
                <w:sz w:val="26"/>
                <w:szCs w:val="26"/>
                <w:lang w:eastAsia="ru-RU"/>
              </w:rPr>
              <w:t>Шептиц</w:t>
            </w:r>
            <w:r w:rsidRPr="00E75BA4">
              <w:rPr>
                <w:rFonts w:ascii="Times New Roman" w:eastAsia="Times New Roman" w:hAnsi="Times New Roman" w:cs="Times New Roman"/>
                <w:sz w:val="26"/>
                <w:szCs w:val="26"/>
                <w:lang w:eastAsia="ru-RU"/>
              </w:rPr>
              <w:t>ького районного відділення поліції ГУНП України у Львівській області, капітан поліції</w:t>
            </w:r>
          </w:p>
        </w:tc>
      </w:tr>
    </w:tbl>
    <w:p w14:paraId="2FC94B1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p w14:paraId="58536622" w14:textId="77777777" w:rsidR="005B3850" w:rsidRPr="005B3850" w:rsidRDefault="005B3850" w:rsidP="005B3850">
      <w:pPr>
        <w:spacing w:after="0" w:line="240" w:lineRule="auto"/>
        <w:ind w:left="4956"/>
        <w:jc w:val="center"/>
        <w:rPr>
          <w:rFonts w:ascii="Times New Roman" w:eastAsia="Times New Roman" w:hAnsi="Times New Roman" w:cs="Times New Roman"/>
          <w:sz w:val="26"/>
          <w:szCs w:val="26"/>
          <w:lang w:eastAsia="ru-RU"/>
        </w:rPr>
      </w:pPr>
    </w:p>
    <w:p w14:paraId="128214F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
    <w:tbl>
      <w:tblPr>
        <w:tblW w:w="10429" w:type="dxa"/>
        <w:tblInd w:w="-953" w:type="dxa"/>
        <w:tblLook w:val="01E0" w:firstRow="1" w:lastRow="1" w:firstColumn="1" w:lastColumn="1" w:noHBand="0" w:noVBand="0"/>
      </w:tblPr>
      <w:tblGrid>
        <w:gridCol w:w="5223"/>
        <w:gridCol w:w="2250"/>
        <w:gridCol w:w="2956"/>
      </w:tblGrid>
      <w:tr w:rsidR="005B3850" w:rsidRPr="005B3850" w14:paraId="60CE8373" w14:textId="77777777" w:rsidTr="00D961D1">
        <w:trPr>
          <w:trHeight w:val="598"/>
        </w:trPr>
        <w:tc>
          <w:tcPr>
            <w:tcW w:w="5223" w:type="dxa"/>
            <w:shd w:val="clear" w:color="auto" w:fill="auto"/>
            <w:vAlign w:val="bottom"/>
          </w:tcPr>
          <w:p w14:paraId="236A65A7"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Керуючий справами</w:t>
            </w:r>
          </w:p>
          <w:p w14:paraId="43CA740F" w14:textId="53B0233F" w:rsidR="005B3850" w:rsidRPr="005B3850" w:rsidRDefault="005B3850" w:rsidP="007F06D5">
            <w:pPr>
              <w:spacing w:after="0" w:line="240" w:lineRule="auto"/>
              <w:rPr>
                <w:rFonts w:ascii="Times New Roman" w:eastAsia="Times New Roman" w:hAnsi="Times New Roman" w:cs="Times New Roman"/>
                <w:sz w:val="28"/>
                <w:szCs w:val="24"/>
                <w:lang w:eastAsia="ru-RU"/>
              </w:rPr>
            </w:pPr>
            <w:r w:rsidRPr="005B3850">
              <w:rPr>
                <w:rFonts w:ascii="Times New Roman" w:eastAsia="Times New Roman" w:hAnsi="Times New Roman" w:cs="Times New Roman"/>
                <w:sz w:val="26"/>
                <w:szCs w:val="26"/>
                <w:lang w:eastAsia="ru-RU"/>
              </w:rPr>
              <w:t xml:space="preserve">       </w:t>
            </w:r>
            <w:r w:rsidR="007F06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иконавчого комітету</w:t>
            </w:r>
          </w:p>
        </w:tc>
        <w:tc>
          <w:tcPr>
            <w:tcW w:w="2250" w:type="dxa"/>
            <w:shd w:val="clear" w:color="auto" w:fill="auto"/>
            <w:vAlign w:val="bottom"/>
          </w:tcPr>
          <w:p w14:paraId="48D34CB9" w14:textId="77777777" w:rsidR="005B3850" w:rsidRPr="005B3850" w:rsidRDefault="005B3850" w:rsidP="005B3850">
            <w:pPr>
              <w:spacing w:after="0" w:line="240" w:lineRule="auto"/>
              <w:rPr>
                <w:rFonts w:ascii="Times New Roman" w:eastAsia="Times New Roman" w:hAnsi="Times New Roman" w:cs="Times New Roman"/>
                <w:sz w:val="28"/>
                <w:szCs w:val="24"/>
                <w:lang w:val="ru-RU" w:eastAsia="ru-RU"/>
              </w:rPr>
            </w:pPr>
          </w:p>
        </w:tc>
        <w:tc>
          <w:tcPr>
            <w:tcW w:w="2956" w:type="dxa"/>
            <w:shd w:val="clear" w:color="auto" w:fill="auto"/>
            <w:vAlign w:val="bottom"/>
          </w:tcPr>
          <w:p w14:paraId="6D3336E9" w14:textId="77777777" w:rsidR="005B3850" w:rsidRPr="005B3850" w:rsidRDefault="005B3850" w:rsidP="005B3850">
            <w:pPr>
              <w:spacing w:after="0" w:line="240" w:lineRule="auto"/>
              <w:rPr>
                <w:rFonts w:ascii="Times New Roman" w:eastAsia="Times New Roman" w:hAnsi="Times New Roman" w:cs="Times New Roman"/>
                <w:sz w:val="28"/>
                <w:szCs w:val="24"/>
                <w:lang w:eastAsia="ru-RU"/>
              </w:rPr>
            </w:pPr>
            <w:r w:rsidRPr="005B3850">
              <w:rPr>
                <w:rFonts w:ascii="Times New Roman" w:eastAsia="Times New Roman" w:hAnsi="Times New Roman" w:cs="Times New Roman"/>
                <w:sz w:val="26"/>
                <w:szCs w:val="26"/>
                <w:lang w:eastAsia="ru-RU"/>
              </w:rPr>
              <w:t>Георгій ТИМЧИШИН</w:t>
            </w:r>
          </w:p>
        </w:tc>
      </w:tr>
    </w:tbl>
    <w:p w14:paraId="6D95C7E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
    <w:p w14:paraId="347E509B" w14:textId="77777777" w:rsidR="009D6E46" w:rsidRDefault="009D6E46" w:rsidP="005B3850">
      <w:pPr>
        <w:spacing w:after="0" w:line="240" w:lineRule="auto"/>
        <w:ind w:left="4956"/>
        <w:jc w:val="center"/>
        <w:rPr>
          <w:rFonts w:ascii="Times New Roman" w:eastAsia="Times New Roman" w:hAnsi="Times New Roman" w:cs="Times New Roman"/>
          <w:sz w:val="26"/>
          <w:szCs w:val="26"/>
          <w:lang w:eastAsia="ru-RU"/>
        </w:rPr>
      </w:pPr>
    </w:p>
    <w:p w14:paraId="26224BFF" w14:textId="77777777" w:rsidR="005B3850" w:rsidRPr="005B3850" w:rsidRDefault="005B3850" w:rsidP="005B3850">
      <w:pPr>
        <w:spacing w:after="0" w:line="240" w:lineRule="auto"/>
        <w:ind w:left="4956"/>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lastRenderedPageBreak/>
        <w:t>ЗАТВЕРДЖЕНО</w:t>
      </w:r>
    </w:p>
    <w:p w14:paraId="0CCA4B49" w14:textId="74945412" w:rsidR="005B3850" w:rsidRPr="005B3850" w:rsidRDefault="00BC55D5" w:rsidP="005B3850">
      <w:pPr>
        <w:spacing w:after="0" w:line="240" w:lineRule="auto"/>
        <w:ind w:left="4956"/>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5B3850" w:rsidRPr="005B3850">
        <w:rPr>
          <w:rFonts w:ascii="Times New Roman" w:eastAsia="Times New Roman" w:hAnsi="Times New Roman" w:cs="Times New Roman"/>
          <w:sz w:val="26"/>
          <w:szCs w:val="26"/>
          <w:lang w:eastAsia="ru-RU"/>
        </w:rPr>
        <w:t xml:space="preserve">ішення </w:t>
      </w:r>
      <w:r>
        <w:rPr>
          <w:rFonts w:ascii="Times New Roman" w:eastAsia="Times New Roman" w:hAnsi="Times New Roman" w:cs="Times New Roman"/>
          <w:sz w:val="26"/>
          <w:szCs w:val="26"/>
          <w:lang w:eastAsia="ru-RU"/>
        </w:rPr>
        <w:t>в</w:t>
      </w:r>
      <w:r w:rsidR="005B3850" w:rsidRPr="005B3850">
        <w:rPr>
          <w:rFonts w:ascii="Times New Roman" w:eastAsia="Times New Roman" w:hAnsi="Times New Roman" w:cs="Times New Roman"/>
          <w:sz w:val="26"/>
          <w:szCs w:val="26"/>
          <w:lang w:eastAsia="ru-RU"/>
        </w:rPr>
        <w:t>иконавчого комітету</w:t>
      </w:r>
    </w:p>
    <w:p w14:paraId="25148DA1" w14:textId="1FAA55CE" w:rsidR="005B3850" w:rsidRPr="005B3850" w:rsidRDefault="00AC0151" w:rsidP="00AC01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352C3" w:rsidRPr="002352C3">
        <w:rPr>
          <w:rFonts w:ascii="Times New Roman" w:eastAsia="Times New Roman" w:hAnsi="Times New Roman" w:cs="Times New Roman"/>
          <w:sz w:val="26"/>
          <w:szCs w:val="26"/>
          <w:lang w:eastAsia="ru-RU"/>
        </w:rPr>
        <w:t>___________  №______</w:t>
      </w:r>
    </w:p>
    <w:p w14:paraId="796A3158" w14:textId="77777777" w:rsidR="00BC55D5" w:rsidRDefault="00BC55D5" w:rsidP="005B3850">
      <w:pPr>
        <w:spacing w:after="0" w:line="240" w:lineRule="auto"/>
        <w:jc w:val="center"/>
        <w:rPr>
          <w:rFonts w:ascii="Times New Roman" w:eastAsia="Times New Roman" w:hAnsi="Times New Roman" w:cs="Times New Roman"/>
          <w:sz w:val="26"/>
          <w:szCs w:val="26"/>
          <w:lang w:eastAsia="ru-RU"/>
        </w:rPr>
      </w:pPr>
    </w:p>
    <w:p w14:paraId="5378EB1A" w14:textId="77777777" w:rsidR="0071172A" w:rsidRDefault="0071172A" w:rsidP="005B3850">
      <w:pPr>
        <w:spacing w:after="0" w:line="240" w:lineRule="auto"/>
        <w:jc w:val="center"/>
        <w:rPr>
          <w:rFonts w:ascii="Times New Roman" w:eastAsia="Times New Roman" w:hAnsi="Times New Roman" w:cs="Times New Roman"/>
          <w:sz w:val="26"/>
          <w:szCs w:val="26"/>
          <w:lang w:eastAsia="ru-RU"/>
        </w:rPr>
      </w:pPr>
    </w:p>
    <w:p w14:paraId="208A2AA3"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Положення</w:t>
      </w:r>
    </w:p>
    <w:p w14:paraId="6F927E30"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постійно діючої комісії із встановлення факту отруєння бджіл</w:t>
      </w:r>
    </w:p>
    <w:p w14:paraId="61FFE282"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p>
    <w:p w14:paraId="30A184CC"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1. Комісія із встановлення факту отруєння бджіл (далі - Комісія), діє на постійній основі, утворюється з метою установлення достовірності загибелі бджіл</w:t>
      </w:r>
      <w:bookmarkStart w:id="1" w:name="n48"/>
      <w:bookmarkEnd w:id="1"/>
      <w:r w:rsidRPr="005B3850">
        <w:rPr>
          <w:rFonts w:ascii="Times New Roman" w:eastAsia="Times New Roman" w:hAnsi="Times New Roman" w:cs="Times New Roman"/>
          <w:sz w:val="26"/>
          <w:szCs w:val="26"/>
          <w:lang w:eastAsia="ru-RU"/>
        </w:rPr>
        <w:t xml:space="preserve"> та обставин, за яких сталася загибель бджіл.</w:t>
      </w:r>
    </w:p>
    <w:p w14:paraId="3F704B58" w14:textId="77777777" w:rsidR="005B3850" w:rsidRPr="005B3850" w:rsidRDefault="005B3850" w:rsidP="004C3E56">
      <w:pPr>
        <w:widowControl w:val="0"/>
        <w:tabs>
          <w:tab w:val="left" w:pos="1373"/>
        </w:tabs>
        <w:autoSpaceDE w:val="0"/>
        <w:autoSpaceDN w:val="0"/>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2. Комісія 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 338.</w:t>
      </w:r>
    </w:p>
    <w:p w14:paraId="52074283"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3. Комісія в своїй діяльності керується Законами України «Про місцеве самоврядування в Україні»,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 338, іншими нормативними актами, а також цим Положенням.</w:t>
      </w:r>
    </w:p>
    <w:p w14:paraId="7B8F89BB" w14:textId="77777777" w:rsidR="005B3850" w:rsidRPr="005B3850" w:rsidRDefault="005B3850" w:rsidP="004C3E56">
      <w:pPr>
        <w:numPr>
          <w:ilvl w:val="0"/>
          <w:numId w:val="2"/>
        </w:numPr>
        <w:tabs>
          <w:tab w:val="left" w:pos="851"/>
        </w:tabs>
        <w:suppressAutoHyphens/>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Основними завданнями Комісії є:</w:t>
      </w:r>
    </w:p>
    <w:p w14:paraId="4CA3CB96"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установлення обставин, за яких сталася загибель бджіл;</w:t>
      </w:r>
    </w:p>
    <w:p w14:paraId="42C60EB0"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2" w:name="n49"/>
      <w:bookmarkEnd w:id="2"/>
      <w:r w:rsidRPr="005B3850">
        <w:rPr>
          <w:rFonts w:ascii="Times New Roman" w:eastAsia="Times New Roman" w:hAnsi="Times New Roman" w:cs="Times New Roman"/>
          <w:sz w:val="26"/>
          <w:szCs w:val="26"/>
          <w:lang w:eastAsia="ru-RU"/>
        </w:rPr>
        <w:t>надання рекомендацій щодо визначення шкоди, заподіяної власникам пасік унаслідок отруєння бджіл;</w:t>
      </w:r>
    </w:p>
    <w:p w14:paraId="432E3D92"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3" w:name="n50"/>
      <w:bookmarkEnd w:id="3"/>
      <w:r w:rsidRPr="005B3850">
        <w:rPr>
          <w:rFonts w:ascii="Times New Roman" w:eastAsia="Times New Roman" w:hAnsi="Times New Roman" w:cs="Times New Roman"/>
          <w:sz w:val="26"/>
          <w:szCs w:val="26"/>
          <w:lang w:eastAsia="ru-RU"/>
        </w:rPr>
        <w:t>відібрання і спрямування в лабораторію проб матеріалу (патологічний матеріал, бджоли, продукція бджільництва, а також зелена маса рослин, ґрунт);</w:t>
      </w:r>
    </w:p>
    <w:p w14:paraId="5FFCD664"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4" w:name="n51"/>
      <w:bookmarkEnd w:id="4"/>
      <w:r w:rsidRPr="005B3850">
        <w:rPr>
          <w:rFonts w:ascii="Times New Roman" w:eastAsia="Times New Roman" w:hAnsi="Times New Roman" w:cs="Times New Roman"/>
          <w:sz w:val="26"/>
          <w:szCs w:val="26"/>
          <w:lang w:eastAsia="ru-RU"/>
        </w:rPr>
        <w:t>обстеження пасіки і фіксація випадків отруєння бджіл на вимогу та за заявою власника пасіки.</w:t>
      </w:r>
    </w:p>
    <w:p w14:paraId="01B997B1" w14:textId="77777777" w:rsidR="005B3850" w:rsidRPr="005B3850" w:rsidRDefault="005B3850" w:rsidP="004C3E56">
      <w:pPr>
        <w:widowControl w:val="0"/>
        <w:numPr>
          <w:ilvl w:val="0"/>
          <w:numId w:val="2"/>
        </w:numPr>
        <w:tabs>
          <w:tab w:val="left" w:pos="993"/>
          <w:tab w:val="left" w:pos="137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Комісія відповідно до покладених на неї завдань має право:</w:t>
      </w:r>
    </w:p>
    <w:p w14:paraId="47FD2137"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14:paraId="54F01280"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5" w:name="n64"/>
      <w:bookmarkEnd w:id="5"/>
      <w:r w:rsidRPr="005B3850">
        <w:rPr>
          <w:rFonts w:ascii="Times New Roman" w:eastAsia="Times New Roman" w:hAnsi="Times New Roman" w:cs="Times New Roman"/>
          <w:sz w:val="26"/>
          <w:szCs w:val="26"/>
          <w:lang w:eastAsia="ru-RU"/>
        </w:rPr>
        <w:t>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14:paraId="190288FA"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6" w:name="n65"/>
      <w:bookmarkEnd w:id="6"/>
      <w:r w:rsidRPr="005B3850">
        <w:rPr>
          <w:rFonts w:ascii="Times New Roman" w:eastAsia="Times New Roman" w:hAnsi="Times New Roman" w:cs="Times New Roman"/>
          <w:sz w:val="26"/>
          <w:szCs w:val="26"/>
          <w:lang w:eastAsia="ru-RU"/>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14:paraId="114D9572"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7" w:name="n66"/>
      <w:bookmarkEnd w:id="7"/>
      <w:r w:rsidRPr="005B3850">
        <w:rPr>
          <w:rFonts w:ascii="Times New Roman" w:eastAsia="Times New Roman" w:hAnsi="Times New Roman" w:cs="Times New Roman"/>
          <w:sz w:val="26"/>
          <w:szCs w:val="26"/>
          <w:lang w:eastAsia="ru-RU"/>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14:paraId="686AF9D9"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8" w:name="n67"/>
      <w:bookmarkEnd w:id="8"/>
      <w:r w:rsidRPr="005B3850">
        <w:rPr>
          <w:rFonts w:ascii="Times New Roman" w:eastAsia="Times New Roman" w:hAnsi="Times New Roman" w:cs="Times New Roman"/>
          <w:sz w:val="26"/>
          <w:szCs w:val="26"/>
          <w:lang w:eastAsia="ru-RU"/>
        </w:rPr>
        <w:t>Ініціювати питання про притягнення до відповідальності осіб за порушення ними норм законодавства.</w:t>
      </w:r>
    </w:p>
    <w:p w14:paraId="6AFFE5F4"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9" w:name="n68"/>
      <w:bookmarkEnd w:id="9"/>
      <w:r w:rsidRPr="005B3850">
        <w:rPr>
          <w:rFonts w:ascii="Times New Roman" w:eastAsia="Times New Roman" w:hAnsi="Times New Roman" w:cs="Times New Roman"/>
          <w:sz w:val="26"/>
          <w:szCs w:val="26"/>
          <w:lang w:eastAsia="ru-RU"/>
        </w:rPr>
        <w:t>Взаємодіяти з органами виконавчої влади, органами місцевого самоврядування, підприємствами, установами та організаціями.</w:t>
      </w:r>
    </w:p>
    <w:p w14:paraId="76259F99" w14:textId="77777777" w:rsidR="005B3850" w:rsidRPr="005B3850" w:rsidRDefault="005B3850" w:rsidP="004C3E56">
      <w:pPr>
        <w:widowControl w:val="0"/>
        <w:numPr>
          <w:ilvl w:val="0"/>
          <w:numId w:val="2"/>
        </w:numPr>
        <w:tabs>
          <w:tab w:val="left" w:pos="993"/>
          <w:tab w:val="left" w:pos="137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Комісія утворюється у складі голови комісії, секретаря комісії та членів комісії. </w:t>
      </w:r>
    </w:p>
    <w:p w14:paraId="1C68A865"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До роботи Комісії залучається власник обстежуваної пасіки, або уповноважена ним особа.</w:t>
      </w:r>
    </w:p>
    <w:p w14:paraId="7610EF3F"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w:t>
      </w:r>
      <w:bookmarkStart w:id="10" w:name="n59"/>
      <w:bookmarkEnd w:id="10"/>
      <w:r w:rsidRPr="005B3850">
        <w:rPr>
          <w:rFonts w:ascii="Times New Roman" w:eastAsia="Times New Roman" w:hAnsi="Times New Roman" w:cs="Times New Roman"/>
          <w:sz w:val="26"/>
          <w:szCs w:val="26"/>
          <w:lang w:eastAsia="ru-RU"/>
        </w:rPr>
        <w:t>представники профільних громадських об’єднань - не більше ніж дві особи, які здійснюють діяльність у цій місцевості</w:t>
      </w:r>
      <w:bookmarkStart w:id="11" w:name="n60"/>
      <w:bookmarkEnd w:id="11"/>
      <w:r w:rsidRPr="005B3850">
        <w:rPr>
          <w:rFonts w:ascii="Times New Roman" w:eastAsia="Times New Roman" w:hAnsi="Times New Roman" w:cs="Times New Roman"/>
          <w:sz w:val="26"/>
          <w:szCs w:val="26"/>
          <w:lang w:eastAsia="ru-RU"/>
        </w:rPr>
        <w:t>.</w:t>
      </w:r>
    </w:p>
    <w:p w14:paraId="02B74BD0"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14:paraId="4CE40ADB"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Комісія є правоможною в разі присутності представників територіального органу або представників державної установи, що належить до сфери управління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органу місцевого самоврядування, Національної поліції України та власника пасіки або уповноваженої ним особи.</w:t>
      </w:r>
    </w:p>
    <w:p w14:paraId="6381586A"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2" w:name="n71"/>
      <w:bookmarkEnd w:id="12"/>
      <w:r w:rsidRPr="005B3850">
        <w:rPr>
          <w:rFonts w:ascii="Times New Roman" w:eastAsia="Times New Roman" w:hAnsi="Times New Roman" w:cs="Times New Roman"/>
          <w:sz w:val="26"/>
          <w:szCs w:val="26"/>
          <w:lang w:eastAsia="ru-RU"/>
        </w:rPr>
        <w:t xml:space="preserve">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 </w:t>
      </w:r>
    </w:p>
    <w:p w14:paraId="7429B7B7"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14:paraId="7F79E62E" w14:textId="77777777" w:rsidR="005B3850" w:rsidRPr="005B3850" w:rsidRDefault="005B3850" w:rsidP="004C3E56">
      <w:pPr>
        <w:tabs>
          <w:tab w:val="left" w:pos="993"/>
        </w:tabs>
        <w:spacing w:after="0" w:line="240" w:lineRule="auto"/>
        <w:ind w:right="282" w:firstLine="567"/>
        <w:jc w:val="both"/>
        <w:rPr>
          <w:rFonts w:ascii="Times New Roman" w:eastAsia="Times New Roman" w:hAnsi="Times New Roman" w:cs="Times New Roman"/>
          <w:sz w:val="26"/>
          <w:szCs w:val="26"/>
          <w:lang w:eastAsia="ru-RU"/>
        </w:rPr>
      </w:pPr>
      <w:bookmarkStart w:id="13" w:name="n101"/>
      <w:bookmarkEnd w:id="13"/>
      <w:r w:rsidRPr="005B3850">
        <w:rPr>
          <w:rFonts w:ascii="Times New Roman" w:eastAsia="Times New Roman" w:hAnsi="Times New Roman" w:cs="Times New Roman"/>
          <w:sz w:val="26"/>
          <w:szCs w:val="26"/>
          <w:lang w:eastAsia="ru-RU"/>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14:paraId="028078E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4" w:name="n72"/>
      <w:bookmarkEnd w:id="14"/>
      <w:r w:rsidRPr="005B3850">
        <w:rPr>
          <w:rFonts w:ascii="Times New Roman" w:eastAsia="Times New Roman" w:hAnsi="Times New Roman" w:cs="Times New Roman"/>
          <w:sz w:val="26"/>
          <w:szCs w:val="26"/>
          <w:lang w:eastAsia="ru-RU"/>
        </w:rPr>
        <w:t>Результати обстеження Комісії фіксуються в Акті встановлення факту отруєння бджіл (далі - Акт), який заповнюється згідно з Додатком 1 до Інструкції з профілактики та встановлення факту отруєння бджіл засобами захисту рослин (пункт 8 розділу IV) затвердженої наказом Міністерства розвитку економіки, торгівлі та сільського господарства України від 19 лютого 2021 року № 338</w:t>
      </w:r>
      <w:bookmarkStart w:id="15" w:name="n73"/>
      <w:bookmarkStart w:id="16" w:name="n74"/>
      <w:bookmarkStart w:id="17" w:name="n100"/>
      <w:bookmarkEnd w:id="15"/>
      <w:bookmarkEnd w:id="16"/>
      <w:bookmarkEnd w:id="17"/>
      <w:r w:rsidRPr="005B3850">
        <w:rPr>
          <w:rFonts w:ascii="Times New Roman" w:eastAsia="Times New Roman" w:hAnsi="Times New Roman" w:cs="Times New Roman"/>
          <w:sz w:val="26"/>
          <w:szCs w:val="26"/>
          <w:lang w:eastAsia="ru-RU"/>
        </w:rPr>
        <w:t>.</w:t>
      </w:r>
    </w:p>
    <w:p w14:paraId="15AB426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У разі відмови членів Комісії від участі в її роботі на місці обстеження до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вноситься інформація про таких осіб та причини відмови.</w:t>
      </w:r>
    </w:p>
    <w:p w14:paraId="661F7FB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8" w:name="n103"/>
      <w:bookmarkEnd w:id="18"/>
      <w:r w:rsidRPr="005B3850">
        <w:rPr>
          <w:rFonts w:ascii="Times New Roman" w:eastAsia="Times New Roman" w:hAnsi="Times New Roman" w:cs="Times New Roman"/>
          <w:sz w:val="26"/>
          <w:szCs w:val="26"/>
          <w:lang w:eastAsia="ru-RU"/>
        </w:rPr>
        <w:t xml:space="preserve">Акт складається представником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xml:space="preserve"> державною мовою в чотирьох примірниках та підписується  головою та членами Комісії.</w:t>
      </w:r>
    </w:p>
    <w:p w14:paraId="6173DB49"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По одному примірнику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голова Комісії надає власнику обстежуваної пасіки, представникам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xml:space="preserve"> та Національної поліції України, один примірник залишається в голови Комісії.</w:t>
      </w:r>
    </w:p>
    <w:p w14:paraId="34B05BC2"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14:paraId="6CBCEBF4"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bookmarkStart w:id="19" w:name="n105"/>
      <w:bookmarkStart w:id="20" w:name="n106"/>
      <w:bookmarkEnd w:id="19"/>
      <w:bookmarkEnd w:id="20"/>
      <w:r w:rsidRPr="005B3850">
        <w:rPr>
          <w:rFonts w:ascii="Times New Roman" w:eastAsia="Times New Roman" w:hAnsi="Times New Roman" w:cs="Times New Roman"/>
          <w:sz w:val="26"/>
          <w:szCs w:val="26"/>
          <w:lang w:eastAsia="ru-RU"/>
        </w:rPr>
        <w:t xml:space="preserve">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надається таким особам.</w:t>
      </w:r>
    </w:p>
    <w:p w14:paraId="26B4DE9C"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bookmarkStart w:id="21" w:name="n107"/>
      <w:bookmarkEnd w:id="21"/>
      <w:r w:rsidRPr="005B3850">
        <w:rPr>
          <w:rFonts w:ascii="Times New Roman" w:eastAsia="Times New Roman" w:hAnsi="Times New Roman" w:cs="Times New Roman"/>
          <w:sz w:val="26"/>
          <w:szCs w:val="26"/>
          <w:lang w:eastAsia="ru-RU"/>
        </w:rPr>
        <w:t xml:space="preserve">Усім іншим залученим до роботи комісії особам за їх заявою на ім’я голови Комісії надається копія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w:t>
      </w:r>
    </w:p>
    <w:p w14:paraId="6B055225" w14:textId="77777777" w:rsidR="009425FB" w:rsidRPr="005B3850" w:rsidRDefault="009425FB" w:rsidP="003519DC">
      <w:pPr>
        <w:rPr>
          <w:rFonts w:ascii="Times New Roman" w:hAnsi="Times New Roman" w:cs="Times New Roman"/>
          <w:sz w:val="26"/>
          <w:szCs w:val="26"/>
        </w:rPr>
      </w:pPr>
    </w:p>
    <w:p w14:paraId="462D380C" w14:textId="77777777" w:rsidR="009425FB" w:rsidRPr="005B3850" w:rsidRDefault="009425FB" w:rsidP="003519DC">
      <w:pPr>
        <w:rPr>
          <w:rFonts w:ascii="Times New Roman" w:hAnsi="Times New Roman" w:cs="Times New Roman"/>
          <w:sz w:val="26"/>
          <w:szCs w:val="26"/>
          <w:lang w:val="ru-RU"/>
        </w:rPr>
      </w:pPr>
    </w:p>
    <w:p w14:paraId="1CF9C5D7" w14:textId="77777777" w:rsidR="00410900" w:rsidRDefault="00410900" w:rsidP="004E6358">
      <w:pPr>
        <w:spacing w:after="0"/>
        <w:rPr>
          <w:rFonts w:ascii="Times New Roman" w:hAnsi="Times New Roman" w:cs="Times New Roman"/>
          <w:sz w:val="26"/>
          <w:szCs w:val="26"/>
        </w:rPr>
      </w:pPr>
    </w:p>
    <w:sectPr w:rsidR="00410900"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95947"/>
    <w:multiLevelType w:val="multilevel"/>
    <w:tmpl w:val="7AA0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B1565"/>
    <w:multiLevelType w:val="multilevel"/>
    <w:tmpl w:val="A7969816"/>
    <w:lvl w:ilvl="0">
      <w:start w:val="4"/>
      <w:numFmt w:val="decimal"/>
      <w:lvlText w:val="%1."/>
      <w:lvlJc w:val="left"/>
      <w:pPr>
        <w:ind w:left="786"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873"/>
    <w:rsid w:val="00067335"/>
    <w:rsid w:val="00087CCD"/>
    <w:rsid w:val="00092067"/>
    <w:rsid w:val="000B7398"/>
    <w:rsid w:val="000C20E1"/>
    <w:rsid w:val="000C5EB0"/>
    <w:rsid w:val="000E068C"/>
    <w:rsid w:val="000E0F44"/>
    <w:rsid w:val="000E3EC7"/>
    <w:rsid w:val="000F5FC9"/>
    <w:rsid w:val="001060C9"/>
    <w:rsid w:val="001662B3"/>
    <w:rsid w:val="001A6EE8"/>
    <w:rsid w:val="001D7010"/>
    <w:rsid w:val="0021382C"/>
    <w:rsid w:val="002261AE"/>
    <w:rsid w:val="002352C3"/>
    <w:rsid w:val="002574E6"/>
    <w:rsid w:val="00277C99"/>
    <w:rsid w:val="00283496"/>
    <w:rsid w:val="003519DC"/>
    <w:rsid w:val="003537F5"/>
    <w:rsid w:val="00360728"/>
    <w:rsid w:val="003A6DC3"/>
    <w:rsid w:val="003B5CFB"/>
    <w:rsid w:val="003C14D1"/>
    <w:rsid w:val="003C7364"/>
    <w:rsid w:val="00410900"/>
    <w:rsid w:val="0041549B"/>
    <w:rsid w:val="0049177E"/>
    <w:rsid w:val="0049271A"/>
    <w:rsid w:val="0049721C"/>
    <w:rsid w:val="004A0CBC"/>
    <w:rsid w:val="004B64D9"/>
    <w:rsid w:val="004C3E56"/>
    <w:rsid w:val="004D7CAC"/>
    <w:rsid w:val="004E3B7F"/>
    <w:rsid w:val="004E6358"/>
    <w:rsid w:val="004F1C7C"/>
    <w:rsid w:val="0050033B"/>
    <w:rsid w:val="0051003C"/>
    <w:rsid w:val="00526D96"/>
    <w:rsid w:val="0053604A"/>
    <w:rsid w:val="00541968"/>
    <w:rsid w:val="00547444"/>
    <w:rsid w:val="005901A1"/>
    <w:rsid w:val="00592A64"/>
    <w:rsid w:val="005B3850"/>
    <w:rsid w:val="00602F28"/>
    <w:rsid w:val="00624134"/>
    <w:rsid w:val="006271C7"/>
    <w:rsid w:val="0063182A"/>
    <w:rsid w:val="00642FE2"/>
    <w:rsid w:val="006435E9"/>
    <w:rsid w:val="006A37CA"/>
    <w:rsid w:val="006B3F15"/>
    <w:rsid w:val="006C3572"/>
    <w:rsid w:val="006F15D2"/>
    <w:rsid w:val="00710CD6"/>
    <w:rsid w:val="0071172A"/>
    <w:rsid w:val="00742A1A"/>
    <w:rsid w:val="00756FE5"/>
    <w:rsid w:val="00787F06"/>
    <w:rsid w:val="007B2F89"/>
    <w:rsid w:val="007B518B"/>
    <w:rsid w:val="007F06D5"/>
    <w:rsid w:val="007F3E81"/>
    <w:rsid w:val="007F6C7B"/>
    <w:rsid w:val="00815EE3"/>
    <w:rsid w:val="00877261"/>
    <w:rsid w:val="009010CC"/>
    <w:rsid w:val="00905A8A"/>
    <w:rsid w:val="00925C09"/>
    <w:rsid w:val="0094247C"/>
    <w:rsid w:val="009425FB"/>
    <w:rsid w:val="0095302D"/>
    <w:rsid w:val="00974F89"/>
    <w:rsid w:val="00983D6A"/>
    <w:rsid w:val="009D6E46"/>
    <w:rsid w:val="00A0468E"/>
    <w:rsid w:val="00A056ED"/>
    <w:rsid w:val="00A17FB8"/>
    <w:rsid w:val="00A435D2"/>
    <w:rsid w:val="00A4369D"/>
    <w:rsid w:val="00A65A08"/>
    <w:rsid w:val="00A86999"/>
    <w:rsid w:val="00A86A09"/>
    <w:rsid w:val="00A86F97"/>
    <w:rsid w:val="00AC0151"/>
    <w:rsid w:val="00AC0AE8"/>
    <w:rsid w:val="00AC3553"/>
    <w:rsid w:val="00AC4769"/>
    <w:rsid w:val="00B14242"/>
    <w:rsid w:val="00B42FCD"/>
    <w:rsid w:val="00B447AD"/>
    <w:rsid w:val="00BB16E9"/>
    <w:rsid w:val="00BB69CD"/>
    <w:rsid w:val="00BC2108"/>
    <w:rsid w:val="00BC55D5"/>
    <w:rsid w:val="00BF6E8E"/>
    <w:rsid w:val="00C322BD"/>
    <w:rsid w:val="00C606A6"/>
    <w:rsid w:val="00C71483"/>
    <w:rsid w:val="00CD73DC"/>
    <w:rsid w:val="00D41170"/>
    <w:rsid w:val="00D43C56"/>
    <w:rsid w:val="00D51EE2"/>
    <w:rsid w:val="00D91AF9"/>
    <w:rsid w:val="00E25E92"/>
    <w:rsid w:val="00E26AE7"/>
    <w:rsid w:val="00E54D2B"/>
    <w:rsid w:val="00E63DCA"/>
    <w:rsid w:val="00E74A7A"/>
    <w:rsid w:val="00E75BA4"/>
    <w:rsid w:val="00E93525"/>
    <w:rsid w:val="00EA5D53"/>
    <w:rsid w:val="00EB7D3D"/>
    <w:rsid w:val="00ED2329"/>
    <w:rsid w:val="00F07AAA"/>
    <w:rsid w:val="00F21BDB"/>
    <w:rsid w:val="00F21BED"/>
    <w:rsid w:val="00F318F2"/>
    <w:rsid w:val="00F33407"/>
    <w:rsid w:val="00F355B9"/>
    <w:rsid w:val="00F56AB7"/>
    <w:rsid w:val="00FB367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3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table" w:customStyle="1" w:styleId="1">
    <w:name w:val="Сітка таблиці1"/>
    <w:basedOn w:val="a1"/>
    <w:next w:val="a4"/>
    <w:uiPriority w:val="59"/>
    <w:rsid w:val="0003087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30873"/>
    <w:rPr>
      <w:b/>
      <w:bCs/>
    </w:rPr>
  </w:style>
  <w:style w:type="paragraph" w:styleId="aa">
    <w:name w:val="List Paragraph"/>
    <w:basedOn w:val="a"/>
    <w:uiPriority w:val="34"/>
    <w:qFormat/>
    <w:rsid w:val="00F35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5824">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704727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F2D0-2395-4AB6-B522-D1424769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6230</Words>
  <Characters>3552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2026-02-10T13:22:00Z</cp:lastPrinted>
  <dcterms:created xsi:type="dcterms:W3CDTF">2026-02-10T14:48:00Z</dcterms:created>
  <dcterms:modified xsi:type="dcterms:W3CDTF">2026-02-10T14:48:00Z</dcterms:modified>
</cp:coreProperties>
</file>