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05"/>
        <w:gridCol w:w="2631"/>
        <w:gridCol w:w="3196"/>
      </w:tblGrid>
      <w:tr w:rsidR="00716410" w:rsidRPr="00E37B45" w14:paraId="0ACF6D2D" w14:textId="77777777" w:rsidTr="00345806">
        <w:trPr>
          <w:trHeight w:val="8783"/>
        </w:trPr>
        <w:tc>
          <w:tcPr>
            <w:tcW w:w="9832" w:type="dxa"/>
            <w:gridSpan w:val="3"/>
          </w:tcPr>
          <w:tbl>
            <w:tblPr>
              <w:tblW w:w="10766" w:type="dxa"/>
              <w:tblLook w:val="01E0" w:firstRow="1" w:lastRow="1" w:firstColumn="1" w:lastColumn="1" w:noHBand="0" w:noVBand="0"/>
            </w:tblPr>
            <w:tblGrid>
              <w:gridCol w:w="4111"/>
              <w:gridCol w:w="1483"/>
              <w:gridCol w:w="2077"/>
              <w:gridCol w:w="3095"/>
            </w:tblGrid>
            <w:tr w:rsidR="00716410" w:rsidRPr="00345806" w14:paraId="7FB361C7" w14:textId="77777777" w:rsidTr="001B1F43">
              <w:trPr>
                <w:trHeight w:val="1026"/>
              </w:trPr>
              <w:tc>
                <w:tcPr>
                  <w:tcW w:w="10763" w:type="dxa"/>
                  <w:gridSpan w:val="4"/>
                </w:tcPr>
                <w:p w14:paraId="6FD38D83" w14:textId="7DD2C7BA" w:rsidR="00716410" w:rsidRPr="001B1F43" w:rsidRDefault="003E4625" w:rsidP="001B1F43">
                  <w:pPr>
                    <w:pStyle w:val="a8"/>
                    <w:spacing w:line="360" w:lineRule="auto"/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  <w:noProof/>
                      <w:lang w:eastAsia="uk-UA"/>
                    </w:rPr>
                    <w:drawing>
                      <wp:inline distT="0" distB="0" distL="0" distR="0" wp14:anchorId="599AACF8" wp14:editId="562FAB7D">
                        <wp:extent cx="323850" cy="5524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E8BB06" w14:textId="77777777" w:rsidR="00716410" w:rsidRPr="001B1F43" w:rsidRDefault="00716410" w:rsidP="001B1F43">
                  <w:pPr>
                    <w:pStyle w:val="a8"/>
                    <w:spacing w:line="360" w:lineRule="auto"/>
                    <w:rPr>
                      <w:b/>
                      <w:bCs/>
                    </w:rPr>
                  </w:pPr>
                </w:p>
                <w:p w14:paraId="785BA653" w14:textId="77777777" w:rsidR="00716410" w:rsidRPr="001B1F43" w:rsidRDefault="00716410" w:rsidP="001B1F43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1B1F43">
                    <w:rPr>
                      <w:b/>
                      <w:bCs/>
                    </w:rPr>
                    <w:t>ЧЕРВОНОГРАДСЬКА МІСЬКА РАДА</w:t>
                  </w:r>
                </w:p>
                <w:p w14:paraId="6F08B37D" w14:textId="77777777" w:rsidR="00716410" w:rsidRPr="001B1F43" w:rsidRDefault="00716410" w:rsidP="001B1F43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1B1F43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14:paraId="3BDAADA2" w14:textId="77777777" w:rsidR="00716410" w:rsidRPr="001B1F43" w:rsidRDefault="00716410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1B1F43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14:paraId="4F43F6FE" w14:textId="77777777" w:rsidR="00716410" w:rsidRPr="00FB47ED" w:rsidRDefault="00716410" w:rsidP="001B1F4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FB47E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14:paraId="7D6751A0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716410" w:rsidRPr="00345806" w14:paraId="0BF2EF11" w14:textId="77777777" w:rsidTr="001B1F43">
              <w:tc>
                <w:tcPr>
                  <w:tcW w:w="4111" w:type="dxa"/>
                </w:tcPr>
                <w:p w14:paraId="1FBB1CD6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684DF5DD" w14:textId="77777777" w:rsidR="00716410" w:rsidRPr="001B1F43" w:rsidRDefault="00716410" w:rsidP="00764C11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14:paraId="11DDFB00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16410" w:rsidRPr="00345806" w14:paraId="708BB74A" w14:textId="77777777" w:rsidTr="001B1F43">
              <w:tc>
                <w:tcPr>
                  <w:tcW w:w="4111" w:type="dxa"/>
                </w:tcPr>
                <w:p w14:paraId="01CA1E45" w14:textId="73DDDBE4" w:rsidR="00716410" w:rsidRPr="001B1F43" w:rsidRDefault="001002BF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  <w:t>06.07.2021</w:t>
                  </w:r>
                  <w:r w:rsidR="00716410"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14:paraId="41F7EE4B" w14:textId="3272B6A6" w:rsidR="00716410" w:rsidRPr="001B1F43" w:rsidRDefault="001002BF" w:rsidP="001002BF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 w:rsidR="00716410"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14:paraId="5F7D9A0C" w14:textId="3226FBB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</w:t>
                  </w:r>
                  <w:r w:rsidR="001002BF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  <w:t>584</w:t>
                  </w: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__</w:t>
                  </w:r>
                </w:p>
              </w:tc>
            </w:tr>
            <w:tr w:rsidR="00716410" w:rsidRPr="00345806" w14:paraId="416BA15C" w14:textId="77777777" w:rsidTr="001B1F43">
              <w:tc>
                <w:tcPr>
                  <w:tcW w:w="4111" w:type="dxa"/>
                </w:tcPr>
                <w:p w14:paraId="3B039888" w14:textId="77777777" w:rsidR="00716410" w:rsidRPr="001B1F43" w:rsidRDefault="00716410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13FF5C9F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4690F09D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16410" w:rsidRPr="00345806" w14:paraId="0EA8CAC1" w14:textId="77777777" w:rsidTr="001B1F43">
              <w:tc>
                <w:tcPr>
                  <w:tcW w:w="4111" w:type="dxa"/>
                </w:tcPr>
                <w:p w14:paraId="591A1698" w14:textId="77777777" w:rsidR="00716410" w:rsidRPr="001B1F43" w:rsidRDefault="00716410" w:rsidP="001B1F43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земельного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14:paraId="58E1ACB2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64AAFC95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16410" w:rsidRPr="00345806" w14:paraId="7E761466" w14:textId="77777777" w:rsidTr="001B1F43">
              <w:trPr>
                <w:trHeight w:val="770"/>
              </w:trPr>
              <w:tc>
                <w:tcPr>
                  <w:tcW w:w="5594" w:type="dxa"/>
                  <w:gridSpan w:val="2"/>
                </w:tcPr>
                <w:p w14:paraId="7C7713CB" w14:textId="77777777" w:rsidR="00716410" w:rsidRPr="001B1F43" w:rsidRDefault="00716410" w:rsidP="001B1F43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14:paraId="7F3F5019" w14:textId="77777777" w:rsidR="00716410" w:rsidRPr="001B1F43" w:rsidRDefault="00716410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4" w:type="dxa"/>
                </w:tcPr>
                <w:p w14:paraId="3AF0CAF0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42A63CC4" w14:textId="77777777"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12F98E29" w14:textId="77777777" w:rsidR="00716410" w:rsidRPr="00345806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16410" w:rsidRPr="00E37B45" w14:paraId="62682D5A" w14:textId="77777777" w:rsidTr="001676FC">
        <w:trPr>
          <w:trHeight w:val="80"/>
        </w:trPr>
        <w:tc>
          <w:tcPr>
            <w:tcW w:w="3991" w:type="dxa"/>
          </w:tcPr>
          <w:p w14:paraId="529C0641" w14:textId="77777777" w:rsidR="00716410" w:rsidRPr="005D7E43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14" w:type="dxa"/>
          </w:tcPr>
          <w:p w14:paraId="46A8BA37" w14:textId="77777777" w:rsidR="00716410" w:rsidRPr="00345806" w:rsidRDefault="00716410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27" w:type="dxa"/>
          </w:tcPr>
          <w:p w14:paraId="51FC9836" w14:textId="77777777" w:rsidR="00716410" w:rsidRPr="00345806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14:paraId="51A0B873" w14:textId="16233AF9" w:rsidR="00716410" w:rsidRPr="00B00E2B" w:rsidRDefault="001002BF" w:rsidP="001002B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</w:t>
      </w:r>
      <w:r w:rsidR="00716410" w:rsidRPr="00B00E2B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підпунктом 12.3.3 пункту 12.3 статті 12</w:t>
      </w:r>
      <w:r w:rsidR="00716410">
        <w:rPr>
          <w:rFonts w:ascii="Times New Roman" w:hAnsi="Times New Roman"/>
          <w:noProof/>
          <w:sz w:val="28"/>
          <w:szCs w:val="28"/>
          <w:lang w:val="uk-UA" w:eastAsia="ru-RU"/>
        </w:rPr>
        <w:t>,</w:t>
      </w:r>
      <w:r w:rsidR="00716410" w:rsidRPr="00B00E2B">
        <w:rPr>
          <w:rFonts w:ascii="Times New Roman" w:hAnsi="Times New Roman"/>
          <w:sz w:val="28"/>
          <w:szCs w:val="28"/>
        </w:rPr>
        <w:t xml:space="preserve"> абзацами другим і третім пункту 284.1</w:t>
      </w:r>
      <w:r w:rsidR="00716410" w:rsidRPr="00B00E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6410" w:rsidRPr="00B00E2B">
        <w:rPr>
          <w:rFonts w:ascii="Times New Roman" w:hAnsi="Times New Roman"/>
          <w:sz w:val="28"/>
          <w:szCs w:val="28"/>
        </w:rPr>
        <w:t>статті 284</w:t>
      </w:r>
      <w:r w:rsidR="00716410" w:rsidRPr="00B00E2B">
        <w:rPr>
          <w:rFonts w:ascii="Times New Roman" w:hAnsi="Times New Roman"/>
          <w:noProof/>
          <w:sz w:val="28"/>
          <w:szCs w:val="28"/>
        </w:rPr>
        <w:t xml:space="preserve"> Податкового кодексу України,</w:t>
      </w:r>
      <w:r w:rsidR="00716410" w:rsidRPr="00B00E2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16410" w:rsidRPr="00B00E2B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 w:rsidR="00716410" w:rsidRPr="00B00E2B">
        <w:rPr>
          <w:rFonts w:ascii="Times New Roman" w:hAnsi="Times New Roman"/>
          <w:sz w:val="28"/>
          <w:szCs w:val="28"/>
          <w:lang w:val="uk-UA"/>
        </w:rPr>
        <w:t>«</w:t>
      </w:r>
      <w:r w:rsidR="00716410" w:rsidRPr="00B00E2B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="00716410" w:rsidRPr="00B00E2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716410" w:rsidRPr="00B00E2B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14:paraId="1DD0FD0E" w14:textId="77777777" w:rsidR="00716410" w:rsidRPr="00FA70C7" w:rsidRDefault="00716410" w:rsidP="005D7E43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FA70C7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ВИРІШИЛА:</w:t>
      </w:r>
    </w:p>
    <w:p w14:paraId="7588BD6D" w14:textId="77777777" w:rsidR="00716410" w:rsidRPr="00211FEF" w:rsidRDefault="00716410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земельний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19D7F968" w14:textId="77777777" w:rsidR="00716410" w:rsidRPr="00AE68E8" w:rsidRDefault="0071641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земельного податку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14:paraId="0D87D989" w14:textId="77777777" w:rsidR="00716410" w:rsidRPr="00645137" w:rsidRDefault="0071641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5137">
        <w:rPr>
          <w:rFonts w:ascii="Times New Roman" w:hAnsi="Times New Roman"/>
          <w:sz w:val="28"/>
          <w:szCs w:val="28"/>
        </w:rPr>
        <w:t xml:space="preserve">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земельним податком 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/>
        </w:rPr>
        <w:t xml:space="preserve">70 </w:t>
      </w:r>
      <w:r w:rsidRPr="00645137">
        <w:rPr>
          <w:rFonts w:ascii="Times New Roman" w:hAnsi="Times New Roman"/>
          <w:sz w:val="28"/>
          <w:szCs w:val="28"/>
        </w:rPr>
        <w:t xml:space="preserve"> Податкового кодексу України. </w:t>
      </w:r>
    </w:p>
    <w:p w14:paraId="2FB10C93" w14:textId="77777777" w:rsidR="00716410" w:rsidRPr="00AE68E8" w:rsidRDefault="00716410" w:rsidP="006E02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земельним податком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71, 273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14:paraId="363C38E5" w14:textId="77777777" w:rsidR="00716410" w:rsidRPr="00AE68E8" w:rsidRDefault="00716410" w:rsidP="006E02EE">
      <w:pPr>
        <w:spacing w:before="120"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1.4.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встановити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згідно з додатком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№1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 «Ставки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земельного 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14:paraId="3F5F8CB2" w14:textId="77777777" w:rsidR="00716410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1.5.</w:t>
      </w:r>
      <w:r w:rsidRPr="00624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5137">
        <w:rPr>
          <w:rFonts w:ascii="Times New Roman" w:hAnsi="Times New Roman"/>
          <w:sz w:val="28"/>
          <w:szCs w:val="28"/>
        </w:rPr>
        <w:t>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>ільги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особливості оподаткування із сплати податку фізичним та юридичним особам </w:t>
      </w:r>
      <w:r w:rsidRPr="00645137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281 - 284 </w:t>
      </w:r>
      <w:r w:rsidRPr="00645137">
        <w:rPr>
          <w:rFonts w:ascii="Times New Roman" w:hAnsi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додатку №2 до рішення.</w:t>
      </w:r>
    </w:p>
    <w:p w14:paraId="4FA56AE5" w14:textId="77777777" w:rsidR="00716410" w:rsidRPr="00AE68E8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для плати 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дорівнює календарному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(стаття 285 </w:t>
      </w:r>
      <w:r w:rsidRPr="00874334">
        <w:rPr>
          <w:rFonts w:ascii="Times New Roman" w:hAnsi="Times New Roman"/>
          <w:sz w:val="28"/>
          <w:szCs w:val="28"/>
          <w:lang w:val="uk-UA" w:eastAsia="ru-RU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802B20E" w14:textId="77777777" w:rsidR="00716410" w:rsidRPr="00AE68E8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плати за землю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6 Податкового кодексу України. </w:t>
      </w:r>
    </w:p>
    <w:p w14:paraId="3A7574EA" w14:textId="77777777" w:rsidR="00716410" w:rsidRDefault="0071641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Строки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сплати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87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 Податкового кодексу України.</w:t>
      </w:r>
    </w:p>
    <w:p w14:paraId="471306D4" w14:textId="77777777" w:rsidR="00716410" w:rsidRPr="006F1E7B" w:rsidRDefault="00716410" w:rsidP="00AE6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FF9DA58" w14:textId="77777777" w:rsidR="00716410" w:rsidRDefault="00716410" w:rsidP="00182212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14:paraId="6F3A27F3" w14:textId="77777777"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>
        <w:rPr>
          <w:sz w:val="28"/>
          <w:szCs w:val="28"/>
          <w:lang w:val="uk-UA" w:eastAsia="ru-RU"/>
        </w:rPr>
        <w:t>:</w:t>
      </w:r>
      <w:r w:rsidRPr="00B7020F">
        <w:rPr>
          <w:sz w:val="28"/>
          <w:szCs w:val="28"/>
          <w:lang w:val="uk-UA" w:eastAsia="ru-RU"/>
        </w:rPr>
        <w:t xml:space="preserve"> </w:t>
      </w:r>
      <w:r w:rsidRPr="00AA1D98">
        <w:rPr>
          <w:sz w:val="28"/>
          <w:szCs w:val="28"/>
          <w:lang w:val="uk-UA" w:eastAsia="ru-RU"/>
        </w:rPr>
        <w:t xml:space="preserve"> </w:t>
      </w:r>
    </w:p>
    <w:p w14:paraId="251B8825" w14:textId="77777777"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AA1D9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- Червоноградської міської ради від </w:t>
      </w:r>
      <w:r w:rsidRPr="00AA1D98">
        <w:rPr>
          <w:sz w:val="28"/>
          <w:szCs w:val="28"/>
          <w:lang w:val="uk-UA" w:eastAsia="ru-RU"/>
        </w:rPr>
        <w:t>06.09.2018 р</w:t>
      </w:r>
      <w:r>
        <w:rPr>
          <w:sz w:val="28"/>
          <w:szCs w:val="28"/>
          <w:lang w:val="uk-UA" w:eastAsia="ru-RU"/>
        </w:rPr>
        <w:t>оку №974 «</w:t>
      </w:r>
      <w:r w:rsidRPr="00AA1D98">
        <w:rPr>
          <w:sz w:val="28"/>
          <w:szCs w:val="28"/>
          <w:lang w:val="uk-UA" w:eastAsia="ru-RU"/>
        </w:rPr>
        <w:t>Про  встановлення земельного податку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14:paraId="2C42B874" w14:textId="77777777"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53284">
        <w:rPr>
          <w:sz w:val="28"/>
          <w:szCs w:val="28"/>
          <w:lang w:val="uk-UA" w:eastAsia="ru-RU"/>
        </w:rPr>
        <w:t>-</w:t>
      </w:r>
      <w:r w:rsidRPr="00E53284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E5328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</w:t>
      </w:r>
      <w:r w:rsidRPr="00E53284">
        <w:rPr>
          <w:sz w:val="28"/>
          <w:szCs w:val="28"/>
          <w:lang w:val="uk-UA" w:eastAsia="ru-RU"/>
        </w:rPr>
        <w:t>15.11.2018 року №1050 «Про внесення змін до рішення Червоноградської міської ради від 06.09.2018р. № 974 «Про встановлення земельного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14:paraId="16AAF8C9" w14:textId="77777777"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B3030">
        <w:rPr>
          <w:lang w:val="uk-UA"/>
        </w:rPr>
        <w:t xml:space="preserve"> </w:t>
      </w:r>
      <w:r w:rsidRPr="001C1EE6">
        <w:rPr>
          <w:sz w:val="28"/>
          <w:szCs w:val="28"/>
          <w:lang w:val="uk-UA" w:eastAsia="ru-RU"/>
        </w:rPr>
        <w:t>-</w:t>
      </w:r>
      <w:r w:rsidRPr="001C1EE6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1C1EE6">
        <w:rPr>
          <w:sz w:val="28"/>
          <w:szCs w:val="28"/>
          <w:lang w:val="uk-UA" w:eastAsia="ru-RU"/>
        </w:rPr>
        <w:t xml:space="preserve"> 13.12.2018 року № 1098 «Про надання пільг по земельному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14:paraId="3816E4CD" w14:textId="77777777" w:rsidR="00716410" w:rsidRPr="006F1E7B" w:rsidRDefault="00716410" w:rsidP="006F1E7B">
      <w:pPr>
        <w:pStyle w:val="a5"/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6F1E7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</w:t>
      </w:r>
      <w:r w:rsidRPr="006F1E7B">
        <w:rPr>
          <w:sz w:val="28"/>
          <w:szCs w:val="28"/>
          <w:lang w:val="uk-UA" w:eastAsia="ru-RU"/>
        </w:rPr>
        <w:t xml:space="preserve">19.09.2019 року №1365 «Про внесення змін до рішення Червоноградської міської ради від 06.09.2018р. № 974 «Про встановлення земельного податку на території м.Червонограда» </w:t>
      </w:r>
      <w:r>
        <w:rPr>
          <w:sz w:val="28"/>
          <w:szCs w:val="28"/>
          <w:lang w:val="uk-UA" w:eastAsia="ru-RU"/>
        </w:rPr>
        <w:t>;</w:t>
      </w:r>
      <w:r w:rsidRPr="006F1E7B">
        <w:rPr>
          <w:sz w:val="28"/>
          <w:szCs w:val="28"/>
          <w:lang w:val="uk-UA" w:eastAsia="ru-RU"/>
        </w:rPr>
        <w:t xml:space="preserve">   </w:t>
      </w:r>
    </w:p>
    <w:p w14:paraId="615465A3" w14:textId="77777777" w:rsidR="00716410" w:rsidRPr="006F1E7B" w:rsidRDefault="00716410" w:rsidP="006F1E7B">
      <w:pPr>
        <w:pStyle w:val="a5"/>
        <w:spacing w:after="0" w:line="240" w:lineRule="auto"/>
        <w:ind w:left="284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>- Поздимирської сільської ради</w:t>
      </w:r>
      <w:r>
        <w:rPr>
          <w:sz w:val="28"/>
          <w:szCs w:val="28"/>
          <w:lang w:val="uk-UA" w:eastAsia="ru-RU"/>
        </w:rPr>
        <w:t xml:space="preserve"> від 16.07.2020 року  №57-2/УП «</w:t>
      </w:r>
      <w:r w:rsidRPr="006F1E7B">
        <w:rPr>
          <w:sz w:val="28"/>
          <w:szCs w:val="28"/>
          <w:lang w:val="uk-UA" w:eastAsia="ru-RU"/>
        </w:rPr>
        <w:t>Про встановлення ставок та пільг із  сплати земельного податку на 2021 рік</w:t>
      </w:r>
      <w:r>
        <w:rPr>
          <w:sz w:val="28"/>
          <w:szCs w:val="28"/>
          <w:lang w:val="uk-UA" w:eastAsia="ru-RU"/>
        </w:rPr>
        <w:t>;</w:t>
      </w:r>
    </w:p>
    <w:p w14:paraId="7DCBFDE5" w14:textId="77777777" w:rsidR="00716410" w:rsidRPr="001260D5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- 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Соснівської міськ</w:t>
      </w:r>
      <w:r>
        <w:rPr>
          <w:rFonts w:ascii="Times New Roman" w:hAnsi="Times New Roman"/>
          <w:sz w:val="28"/>
          <w:szCs w:val="28"/>
          <w:lang w:val="uk-UA" w:eastAsia="ru-RU"/>
        </w:rPr>
        <w:t>ої ради від 14.09.2018 року № 282 «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земельного податку на території Соснівської міської ради на 2019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15D838AC" w14:textId="77777777" w:rsidR="00716410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sz w:val="28"/>
          <w:szCs w:val="28"/>
          <w:lang w:val="uk-UA" w:eastAsia="ru-RU"/>
        </w:rPr>
        <w:t xml:space="preserve">    - Гірницької селищної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 07.11.2018 року № 182 «Про встановлення земельного податку на території селища Гірник»;</w:t>
      </w:r>
    </w:p>
    <w:p w14:paraId="2302E957" w14:textId="77777777" w:rsidR="00716410" w:rsidRDefault="00716410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Острівської сільської ради від 19.06.2020 №1047 «Про встановлення земельного податку на території села Острів»;</w:t>
      </w:r>
    </w:p>
    <w:p w14:paraId="41BE73B1" w14:textId="77777777" w:rsidR="00716410" w:rsidRPr="001260D5" w:rsidRDefault="00716410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Межирічанської  сільської ради від  18.06.2020 № 749  «Про встановлення ставок та пільг із сплати земельного податку на 2021 рік»;</w:t>
      </w:r>
    </w:p>
    <w:p w14:paraId="426912E9" w14:textId="77777777" w:rsidR="00716410" w:rsidRDefault="00716410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  -  Волсвинської   сільської  ради </w:t>
      </w:r>
      <w:r>
        <w:rPr>
          <w:rFonts w:ascii="Times New Roman" w:hAnsi="Times New Roman"/>
          <w:sz w:val="28"/>
          <w:szCs w:val="28"/>
          <w:lang w:val="uk-UA" w:eastAsia="ru-RU"/>
        </w:rPr>
        <w:t>від 19.06.2019 № 645  «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та пільг із сплати земельного податку на 2020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40744AB" w14:textId="77777777" w:rsidR="00716410" w:rsidRPr="006F1E7B" w:rsidRDefault="00716410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 Сілец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ької   сільської  ради </w:t>
      </w:r>
      <w:r>
        <w:rPr>
          <w:rFonts w:ascii="Times New Roman" w:hAnsi="Times New Roman"/>
          <w:sz w:val="28"/>
          <w:szCs w:val="28"/>
          <w:lang w:val="uk-UA" w:eastAsia="ru-RU"/>
        </w:rPr>
        <w:t>від 25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.06.2019 № </w:t>
      </w:r>
      <w:r>
        <w:rPr>
          <w:rFonts w:ascii="Times New Roman" w:hAnsi="Times New Roman"/>
          <w:sz w:val="28"/>
          <w:szCs w:val="28"/>
          <w:lang w:val="uk-UA" w:eastAsia="ru-RU"/>
        </w:rPr>
        <w:t>1283  «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та пільг із сплати земельного податку на 2020 рік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визнати такими, що втратили чинність.</w:t>
      </w:r>
    </w:p>
    <w:p w14:paraId="35E22DA9" w14:textId="77777777" w:rsidR="00716410" w:rsidRPr="006F1E7B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FE888E" w14:textId="77777777" w:rsidR="00716410" w:rsidRPr="001260D5" w:rsidRDefault="00716410" w:rsidP="006F1E7B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14:paraId="7FC99975" w14:textId="77777777" w:rsidR="00716410" w:rsidRPr="006F1E7B" w:rsidRDefault="00716410" w:rsidP="000D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111097" w14:textId="77777777" w:rsidR="00716410" w:rsidRPr="005D7E43" w:rsidRDefault="00716410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бюджету (</w:t>
      </w:r>
      <w:r>
        <w:rPr>
          <w:rFonts w:ascii="Times New Roman" w:hAnsi="Times New Roman"/>
          <w:sz w:val="28"/>
          <w:szCs w:val="28"/>
          <w:lang w:val="uk-UA" w:eastAsia="ru-RU"/>
        </w:rPr>
        <w:t>Остапюк П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С.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), першого заступника міського голови з питань діяльності виконавчих органів ради Балка Д.І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.,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14:paraId="4DB6710F" w14:textId="77777777" w:rsidR="00716410" w:rsidRPr="000206A8" w:rsidRDefault="00716410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6B1C1E32" w14:textId="77777777" w:rsidR="00716410" w:rsidRPr="005D7E43" w:rsidRDefault="00716410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14:paraId="330389C7" w14:textId="22C77052" w:rsidR="001002BF" w:rsidRDefault="001002BF" w:rsidP="001002B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lang w:val="uk-UA" w:eastAsia="ru-RU"/>
        </w:rPr>
        <w:t>(підпис)</w:t>
      </w:r>
    </w:p>
    <w:p w14:paraId="30BF4486" w14:textId="29C95FFA" w:rsidR="00716410" w:rsidRPr="001002BF" w:rsidRDefault="00716410" w:rsidP="001002BF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B492EF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75B4E4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4A94F0A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E4A2605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A18386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3FB9AB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FC2B70C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F55712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E1A365D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A46C20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4D4AF09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E4BDAEF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F1B0DE4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F0C277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611284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D103023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11394EB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744CBEA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54FDA54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37787FC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A87C41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B39BD0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6D3800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B0A561A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696182F" w14:textId="77777777"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2A9CEA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8D28EAF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B88299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1771C2C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808FBC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C1711A3" w14:textId="77777777"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0C7B3F" w14:textId="77777777"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5E1026C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14:paraId="7426973D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0784ED3C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14:paraId="118DC3D5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69E7C3A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14:paraId="0910793E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14:paraId="5807ED87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30421D" w14:textId="77777777" w:rsidR="00716410" w:rsidRPr="009E33CE" w:rsidRDefault="00716410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</w:t>
      </w:r>
    </w:p>
    <w:p w14:paraId="2D6525DB" w14:textId="77777777" w:rsidR="00716410" w:rsidRPr="009E33CE" w:rsidRDefault="00716410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14:paraId="1C6A1BCD" w14:textId="77777777" w:rsidR="00716410" w:rsidRPr="00515885" w:rsidRDefault="00716410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DB947C3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14:paraId="3802D7D6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1EF7F8" w14:textId="77777777"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1F1BCD06" w14:textId="77777777"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14:paraId="08951030" w14:textId="77777777"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16410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E4A0C"/>
    <w:rsid w:val="001002BF"/>
    <w:rsid w:val="00111B33"/>
    <w:rsid w:val="001260D5"/>
    <w:rsid w:val="00130C84"/>
    <w:rsid w:val="001369B1"/>
    <w:rsid w:val="0015137B"/>
    <w:rsid w:val="001676FC"/>
    <w:rsid w:val="0017189F"/>
    <w:rsid w:val="00182212"/>
    <w:rsid w:val="001B1F43"/>
    <w:rsid w:val="001B56C0"/>
    <w:rsid w:val="001C1EE6"/>
    <w:rsid w:val="001D0654"/>
    <w:rsid w:val="001D4A1A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C06CD"/>
    <w:rsid w:val="003E3E38"/>
    <w:rsid w:val="003E4625"/>
    <w:rsid w:val="00421ACF"/>
    <w:rsid w:val="00423941"/>
    <w:rsid w:val="00431F62"/>
    <w:rsid w:val="00455FBB"/>
    <w:rsid w:val="00463FA6"/>
    <w:rsid w:val="004A447F"/>
    <w:rsid w:val="004D492C"/>
    <w:rsid w:val="004F4F65"/>
    <w:rsid w:val="005038D7"/>
    <w:rsid w:val="005121E0"/>
    <w:rsid w:val="00515885"/>
    <w:rsid w:val="005317CC"/>
    <w:rsid w:val="00542BCF"/>
    <w:rsid w:val="0055008C"/>
    <w:rsid w:val="005824F6"/>
    <w:rsid w:val="005A26BC"/>
    <w:rsid w:val="005B38AC"/>
    <w:rsid w:val="005C077B"/>
    <w:rsid w:val="005D7E43"/>
    <w:rsid w:val="00610082"/>
    <w:rsid w:val="006241C3"/>
    <w:rsid w:val="00645137"/>
    <w:rsid w:val="00655664"/>
    <w:rsid w:val="00672F99"/>
    <w:rsid w:val="00693E51"/>
    <w:rsid w:val="006D1B47"/>
    <w:rsid w:val="006E02EE"/>
    <w:rsid w:val="006F1E7B"/>
    <w:rsid w:val="00716410"/>
    <w:rsid w:val="00726358"/>
    <w:rsid w:val="00764C11"/>
    <w:rsid w:val="007746CB"/>
    <w:rsid w:val="007764C4"/>
    <w:rsid w:val="00795402"/>
    <w:rsid w:val="007A26C8"/>
    <w:rsid w:val="007C3BA5"/>
    <w:rsid w:val="007D1717"/>
    <w:rsid w:val="008220A5"/>
    <w:rsid w:val="00831A02"/>
    <w:rsid w:val="00862CC8"/>
    <w:rsid w:val="00863076"/>
    <w:rsid w:val="00874334"/>
    <w:rsid w:val="008A2CB7"/>
    <w:rsid w:val="008B544B"/>
    <w:rsid w:val="008B77DF"/>
    <w:rsid w:val="008E0772"/>
    <w:rsid w:val="008E30F9"/>
    <w:rsid w:val="00956211"/>
    <w:rsid w:val="009817BA"/>
    <w:rsid w:val="00993765"/>
    <w:rsid w:val="009E33CE"/>
    <w:rsid w:val="00A11DB1"/>
    <w:rsid w:val="00A12A64"/>
    <w:rsid w:val="00A35515"/>
    <w:rsid w:val="00AA1D98"/>
    <w:rsid w:val="00AB23B7"/>
    <w:rsid w:val="00AB3AAF"/>
    <w:rsid w:val="00AB6848"/>
    <w:rsid w:val="00AD1475"/>
    <w:rsid w:val="00AD6F88"/>
    <w:rsid w:val="00AE5B67"/>
    <w:rsid w:val="00AE68E8"/>
    <w:rsid w:val="00B00E2B"/>
    <w:rsid w:val="00B154DC"/>
    <w:rsid w:val="00B46737"/>
    <w:rsid w:val="00B7020F"/>
    <w:rsid w:val="00BA04FC"/>
    <w:rsid w:val="00BA3D93"/>
    <w:rsid w:val="00BC71C6"/>
    <w:rsid w:val="00BF043E"/>
    <w:rsid w:val="00BF6334"/>
    <w:rsid w:val="00C100B1"/>
    <w:rsid w:val="00C16349"/>
    <w:rsid w:val="00C25954"/>
    <w:rsid w:val="00C567CE"/>
    <w:rsid w:val="00C6333E"/>
    <w:rsid w:val="00CA5740"/>
    <w:rsid w:val="00CB6276"/>
    <w:rsid w:val="00CC5D6F"/>
    <w:rsid w:val="00D3772A"/>
    <w:rsid w:val="00D46193"/>
    <w:rsid w:val="00D76D9D"/>
    <w:rsid w:val="00DD22E6"/>
    <w:rsid w:val="00DF28FC"/>
    <w:rsid w:val="00E37B45"/>
    <w:rsid w:val="00E53284"/>
    <w:rsid w:val="00E77F96"/>
    <w:rsid w:val="00EB3030"/>
    <w:rsid w:val="00EC4195"/>
    <w:rsid w:val="00ED37ED"/>
    <w:rsid w:val="00ED593F"/>
    <w:rsid w:val="00F66683"/>
    <w:rsid w:val="00F9189E"/>
    <w:rsid w:val="00F94214"/>
    <w:rsid w:val="00FA70C7"/>
    <w:rsid w:val="00FB47ED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B8231"/>
  <w15:docId w15:val="{F434B481-7EC6-4267-8F49-7389F63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Назва Знак"/>
    <w:basedOn w:val="a0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Economist</cp:lastModifiedBy>
  <cp:revision>2</cp:revision>
  <cp:lastPrinted>2021-07-12T12:30:00Z</cp:lastPrinted>
  <dcterms:created xsi:type="dcterms:W3CDTF">2021-11-12T14:00:00Z</dcterms:created>
  <dcterms:modified xsi:type="dcterms:W3CDTF">2021-11-12T14:00:00Z</dcterms:modified>
</cp:coreProperties>
</file>