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68" w:rsidRDefault="00E24ADC">
      <w:pPr>
        <w:spacing w:before="71"/>
        <w:ind w:left="7393"/>
        <w:rPr>
          <w:sz w:val="26"/>
        </w:rPr>
      </w:pPr>
      <w:r>
        <w:rPr>
          <w:sz w:val="26"/>
        </w:rPr>
        <w:t>ЗАТВЕРДЖЕНО</w:t>
      </w:r>
    </w:p>
    <w:p w:rsidR="00B00E68" w:rsidRDefault="00B00E68">
      <w:pPr>
        <w:spacing w:before="3"/>
        <w:rPr>
          <w:sz w:val="18"/>
        </w:rPr>
      </w:pPr>
    </w:p>
    <w:p w:rsidR="006E398A" w:rsidRDefault="006E398A">
      <w:pPr>
        <w:pStyle w:val="a3"/>
        <w:spacing w:before="89"/>
        <w:ind w:left="1598" w:right="772"/>
        <w:jc w:val="center"/>
      </w:pPr>
    </w:p>
    <w:p w:rsidR="00B00E68" w:rsidRDefault="00E24ADC">
      <w:pPr>
        <w:pStyle w:val="a3"/>
        <w:spacing w:before="89"/>
        <w:ind w:left="1598" w:right="772"/>
        <w:jc w:val="center"/>
      </w:pP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B00E68" w:rsidRDefault="00E24ADC">
      <w:pPr>
        <w:pStyle w:val="a3"/>
        <w:ind w:left="1598" w:right="771"/>
        <w:jc w:val="center"/>
      </w:pPr>
      <w:r>
        <w:t>адміністративної</w:t>
      </w:r>
      <w:r>
        <w:rPr>
          <w:spacing w:val="-2"/>
        </w:rPr>
        <w:t xml:space="preserve"> </w:t>
      </w:r>
      <w:r>
        <w:t>послуги з</w:t>
      </w:r>
    </w:p>
    <w:p w:rsidR="00F40E1F" w:rsidRPr="00F40E1F" w:rsidRDefault="00F40E1F" w:rsidP="00077859">
      <w:pPr>
        <w:pStyle w:val="Heading1"/>
        <w:ind w:hanging="572"/>
        <w:rPr>
          <w:u w:val="single"/>
        </w:rPr>
      </w:pPr>
      <w:r w:rsidRPr="00F40E1F">
        <w:rPr>
          <w:u w:val="single"/>
        </w:rPr>
        <w:t>державної</w:t>
      </w:r>
      <w:r w:rsidR="00077859" w:rsidRPr="00077859">
        <w:rPr>
          <w:u w:val="single"/>
          <w:lang w:val="ru-RU"/>
        </w:rPr>
        <w:t xml:space="preserve"> </w:t>
      </w:r>
      <w:r w:rsidRPr="00F40E1F">
        <w:rPr>
          <w:u w:val="single"/>
        </w:rPr>
        <w:t xml:space="preserve"> реєстрації речового права, похідного від права власності </w:t>
      </w:r>
    </w:p>
    <w:p w:rsidR="00B00E68" w:rsidRDefault="00F40E1F" w:rsidP="0009185B">
      <w:pPr>
        <w:spacing w:before="6"/>
        <w:jc w:val="center"/>
        <w:rPr>
          <w:b/>
          <w:sz w:val="23"/>
        </w:rPr>
      </w:pPr>
      <w:r>
        <w:rPr>
          <w:b/>
          <w:sz w:val="23"/>
        </w:rPr>
        <w:t xml:space="preserve">              </w:t>
      </w:r>
      <w:r w:rsidR="0009185B" w:rsidRPr="0009185B">
        <w:rPr>
          <w:b/>
          <w:sz w:val="23"/>
        </w:rPr>
        <w:t>Центр надання адміністративних послуг Червоноградської міської ради</w:t>
      </w:r>
      <w:r w:rsidR="00C20C3F" w:rsidRPr="00C20C3F">
        <w:pict>
          <v:shape id="_x0000_s1026" style="position:absolute;left:0;text-align:left;margin-left:63.35pt;margin-top:15.75pt;width:490pt;height:.1pt;z-index:-251658752;mso-wrap-distance-left:0;mso-wrap-distance-right:0;mso-position-horizontal-relative:page;mso-position-vertical-relative:text" coordorigin="1267,315" coordsize="9800,0" path="m1267,315r9800,e" filled="f" strokeweight=".56pt">
            <v:path arrowok="t"/>
            <w10:wrap type="topAndBottom" anchorx="page"/>
          </v:shape>
        </w:pict>
      </w:r>
    </w:p>
    <w:p w:rsidR="00B00E68" w:rsidRDefault="00E24ADC">
      <w:pPr>
        <w:spacing w:line="202" w:lineRule="exact"/>
        <w:ind w:left="1432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B00E68" w:rsidRDefault="00B00E68">
      <w:pPr>
        <w:spacing w:before="11"/>
        <w:rPr>
          <w:sz w:val="19"/>
        </w:rPr>
      </w:pPr>
    </w:p>
    <w:tbl>
      <w:tblPr>
        <w:tblStyle w:val="TableNormal"/>
        <w:tblW w:w="10206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18"/>
        <w:gridCol w:w="1371"/>
        <w:gridCol w:w="829"/>
        <w:gridCol w:w="1467"/>
        <w:gridCol w:w="5670"/>
        <w:gridCol w:w="20"/>
        <w:gridCol w:w="406"/>
      </w:tblGrid>
      <w:tr w:rsidR="00B00E68" w:rsidTr="00C60F3B">
        <w:trPr>
          <w:trHeight w:val="661"/>
        </w:trPr>
        <w:tc>
          <w:tcPr>
            <w:tcW w:w="10206" w:type="dxa"/>
            <w:gridSpan w:val="8"/>
          </w:tcPr>
          <w:p w:rsidR="00B00E68" w:rsidRDefault="00E24ADC">
            <w:pPr>
              <w:pStyle w:val="TableParagraph"/>
              <w:spacing w:before="55"/>
              <w:ind w:left="2448" w:right="1769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09185B" w:rsidTr="00A44D48">
        <w:trPr>
          <w:trHeight w:val="504"/>
        </w:trPr>
        <w:tc>
          <w:tcPr>
            <w:tcW w:w="443" w:type="dxa"/>
            <w:gridSpan w:val="2"/>
          </w:tcPr>
          <w:p w:rsidR="0009185B" w:rsidRDefault="0009185B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67" w:type="dxa"/>
            <w:gridSpan w:val="3"/>
          </w:tcPr>
          <w:p w:rsidR="0009185B" w:rsidRDefault="000918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5670" w:type="dxa"/>
            <w:tcBorders>
              <w:right w:val="nil"/>
            </w:tcBorders>
          </w:tcPr>
          <w:p w:rsidR="0009185B" w:rsidRDefault="0009185B">
            <w:smartTag w:uri="urn:schemas-microsoft-com:office:smarttags" w:element="metricconverter">
              <w:smartTagPr>
                <w:attr w:name="ProductID" w:val="80100, м"/>
              </w:smartTagPr>
              <w:r w:rsidRPr="00A03CE7">
                <w:rPr>
                  <w:sz w:val="24"/>
                  <w:szCs w:val="24"/>
                  <w:lang w:eastAsia="uk-UA"/>
                </w:rPr>
                <w:t>80100, м</w:t>
              </w:r>
            </w:smartTag>
            <w:r w:rsidRPr="00A03CE7">
              <w:rPr>
                <w:sz w:val="24"/>
                <w:szCs w:val="24"/>
                <w:lang w:eastAsia="uk-UA"/>
              </w:rPr>
              <w:t>.Червоноград вул.Сокальська, 1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09185B" w:rsidRDefault="0009185B"/>
        </w:tc>
        <w:tc>
          <w:tcPr>
            <w:tcW w:w="406" w:type="dxa"/>
            <w:tcBorders>
              <w:left w:val="nil"/>
            </w:tcBorders>
          </w:tcPr>
          <w:p w:rsidR="0009185B" w:rsidRDefault="0009185B"/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1" w:type="dxa"/>
            <w:tcBorders>
              <w:right w:val="nil"/>
            </w:tcBorders>
          </w:tcPr>
          <w:p w:rsidR="00B00E68" w:rsidRDefault="00E24AD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829" w:type="dxa"/>
            <w:tcBorders>
              <w:left w:val="nil"/>
              <w:righ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щодо</w:t>
            </w:r>
          </w:p>
        </w:tc>
        <w:tc>
          <w:tcPr>
            <w:tcW w:w="1467" w:type="dxa"/>
            <w:tcBorders>
              <w:left w:val="nil"/>
            </w:tcBorders>
          </w:tcPr>
          <w:p w:rsidR="00B00E68" w:rsidRDefault="00E24AD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режиму</w:t>
            </w:r>
          </w:p>
        </w:tc>
        <w:tc>
          <w:tcPr>
            <w:tcW w:w="5670" w:type="dxa"/>
            <w:tcBorders>
              <w:right w:val="nil"/>
            </w:tcBorders>
          </w:tcPr>
          <w:p w:rsidR="00B00E68" w:rsidRDefault="0009185B" w:rsidP="0009185B">
            <w:pPr>
              <w:pStyle w:val="TableParagraph"/>
              <w:tabs>
                <w:tab w:val="left" w:pos="2020"/>
                <w:tab w:val="left" w:pos="2297"/>
                <w:tab w:val="left" w:pos="3139"/>
                <w:tab w:val="left" w:pos="3433"/>
              </w:tabs>
              <w:ind w:left="63" w:right="65"/>
              <w:rPr>
                <w:i/>
                <w:sz w:val="24"/>
              </w:rPr>
            </w:pPr>
            <w:r w:rsidRPr="0009185B">
              <w:rPr>
                <w:i/>
                <w:sz w:val="24"/>
              </w:rPr>
              <w:t xml:space="preserve">Понеділок:8:00 –17:15; Вівторок: </w:t>
            </w:r>
            <w:r>
              <w:rPr>
                <w:i/>
                <w:sz w:val="24"/>
              </w:rPr>
              <w:t>8</w:t>
            </w:r>
            <w:r w:rsidRPr="0009185B">
              <w:rPr>
                <w:i/>
                <w:sz w:val="24"/>
              </w:rPr>
              <w:t>:00 – 20:00;  Середа: 8:00 – 17:15; Четвер: 9:00 – 17:15;                                             П'ятниця: 8:00 – 16:00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B00E68" w:rsidRDefault="00B00E68">
            <w:pPr>
              <w:pStyle w:val="TableParagraph"/>
              <w:ind w:left="298" w:right="150" w:hanging="210"/>
              <w:rPr>
                <w:i/>
                <w:sz w:val="24"/>
              </w:rPr>
            </w:pPr>
          </w:p>
        </w:tc>
        <w:tc>
          <w:tcPr>
            <w:tcW w:w="406" w:type="dxa"/>
            <w:tcBorders>
              <w:left w:val="nil"/>
            </w:tcBorders>
          </w:tcPr>
          <w:p w:rsidR="00B00E68" w:rsidRDefault="00B00E68">
            <w:pPr>
              <w:pStyle w:val="TableParagraph"/>
              <w:ind w:left="194" w:right="15"/>
              <w:rPr>
                <w:i/>
                <w:sz w:val="24"/>
              </w:rPr>
            </w:pPr>
          </w:p>
        </w:tc>
      </w:tr>
      <w:tr w:rsidR="00B00E68" w:rsidTr="00A44D48">
        <w:trPr>
          <w:trHeight w:val="942"/>
        </w:trPr>
        <w:tc>
          <w:tcPr>
            <w:tcW w:w="443" w:type="dxa"/>
            <w:gridSpan w:val="2"/>
          </w:tcPr>
          <w:p w:rsidR="00B00E68" w:rsidRDefault="00E24ADC">
            <w:pPr>
              <w:pStyle w:val="TableParagraph"/>
              <w:ind w:left="0" w:right="1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67" w:type="dxa"/>
            <w:gridSpan w:val="3"/>
          </w:tcPr>
          <w:p w:rsidR="00B00E68" w:rsidRDefault="00E24ADC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вебсайт</w:t>
            </w:r>
          </w:p>
        </w:tc>
        <w:tc>
          <w:tcPr>
            <w:tcW w:w="6096" w:type="dxa"/>
            <w:gridSpan w:val="3"/>
          </w:tcPr>
          <w:p w:rsidR="00B00E68" w:rsidRDefault="0009185B" w:rsidP="0009185B">
            <w:pPr>
              <w:pStyle w:val="TableParagraph"/>
              <w:ind w:left="63" w:right="33" w:firstLine="151"/>
              <w:rPr>
                <w:i/>
                <w:sz w:val="24"/>
              </w:rPr>
            </w:pPr>
            <w:r>
              <w:rPr>
                <w:i/>
                <w:sz w:val="24"/>
              </w:rPr>
              <w:t>Телефон: (03249) 4 70 40,</w:t>
            </w:r>
            <w:r w:rsidR="00E24ADC">
              <w:rPr>
                <w:i/>
                <w:sz w:val="24"/>
              </w:rPr>
              <w:t xml:space="preserve"> </w:t>
            </w:r>
            <w:hyperlink r:id="rId8" w:anchor="sendmsg/f=to=9hiDFW8X0oCDE4Ow9W8N" w:history="1">
              <w:r w:rsidRPr="0009185B">
                <w:rPr>
                  <w:sz w:val="24"/>
                </w:rPr>
                <w:t>onuferu@ukr.net</w:t>
              </w:r>
            </w:hyperlink>
            <w:r w:rsidRPr="0009185B">
              <w:rPr>
                <w:i/>
                <w:sz w:val="24"/>
              </w:rPr>
              <w:t xml:space="preserve"> cnap80100@ukr.net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63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right="30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жовтня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C60F3B" w:rsidRDefault="00C60F3B" w:rsidP="007D2AE3">
            <w:pPr>
              <w:pStyle w:val="TableParagraph"/>
              <w:spacing w:before="0"/>
              <w:ind w:right="36"/>
              <w:rPr>
                <w:sz w:val="24"/>
              </w:rPr>
            </w:pPr>
            <w:r>
              <w:rPr>
                <w:sz w:val="24"/>
              </w:rPr>
              <w:t>№ 1141 «Про затвердження Порядку ведення 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майно»</w:t>
            </w:r>
          </w:p>
        </w:tc>
      </w:tr>
      <w:tr w:rsidR="00C60F3B" w:rsidTr="00A44D48">
        <w:trPr>
          <w:trHeight w:val="1770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71" w:firstLine="217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3276/5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заяв та рішень у сфері державної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зареєстрований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Міністерстві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      України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 листопада 2016 року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1504/29634</w:t>
            </w:r>
          </w:p>
        </w:tc>
      </w:tr>
      <w:tr w:rsidR="00C60F3B" w:rsidTr="00C60F3B">
        <w:trPr>
          <w:trHeight w:val="390"/>
        </w:trPr>
        <w:tc>
          <w:tcPr>
            <w:tcW w:w="10206" w:type="dxa"/>
            <w:gridSpan w:val="8"/>
          </w:tcPr>
          <w:p w:rsidR="00C60F3B" w:rsidRDefault="00C60F3B" w:rsidP="007D2AE3">
            <w:pPr>
              <w:pStyle w:val="TableParagraph"/>
              <w:ind w:left="2418" w:right="23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C60F3B" w:rsidTr="00A44D48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заявника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уповноваженої особи;</w:t>
            </w:r>
          </w:p>
        </w:tc>
      </w:tr>
      <w:tr w:rsidR="00C60F3B" w:rsidTr="00A44D48">
        <w:trPr>
          <w:trHeight w:val="1494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left="0" w:right="12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5" w:type="dxa"/>
            <w:gridSpan w:val="4"/>
          </w:tcPr>
          <w:p w:rsidR="00C60F3B" w:rsidRDefault="00C60F3B" w:rsidP="007D2AE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60F3B" w:rsidRDefault="00C60F3B" w:rsidP="007D2AE3">
            <w:pPr>
              <w:pStyle w:val="TableParagraph"/>
              <w:spacing w:before="0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096" w:type="dxa"/>
            <w:gridSpan w:val="3"/>
          </w:tcPr>
          <w:p w:rsidR="00C60F3B" w:rsidRDefault="00C60F3B" w:rsidP="007D2AE3">
            <w:pPr>
              <w:pStyle w:val="TableParagraph"/>
              <w:ind w:firstLine="292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spacing w:before="0"/>
              <w:ind w:right="34" w:firstLine="223"/>
              <w:rPr>
                <w:sz w:val="24"/>
                <w:lang w:val="en-US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звільнення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збору;</w:t>
            </w:r>
          </w:p>
          <w:p w:rsidR="00077859" w:rsidRPr="00077859" w:rsidRDefault="00077859" w:rsidP="007D2AE3">
            <w:pPr>
              <w:pStyle w:val="TableParagraph"/>
              <w:spacing w:before="0"/>
              <w:ind w:right="34" w:firstLine="223"/>
              <w:rPr>
                <w:sz w:val="24"/>
              </w:rPr>
            </w:pPr>
            <w:r>
              <w:rPr>
                <w:sz w:val="24"/>
              </w:rPr>
              <w:t>документи, передбачені статтею 27 Закону України «Про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 обтяжень» та Порядком державної реєстрації 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грудня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 року № 1127 «Про державну реєстрацію речових 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обтяжень»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(зі змінами)</w:t>
            </w:r>
          </w:p>
        </w:tc>
      </w:tr>
    </w:tbl>
    <w:p w:rsidR="00C60F3B" w:rsidRDefault="00C60F3B" w:rsidP="00C60F3B">
      <w:pPr>
        <w:rPr>
          <w:sz w:val="24"/>
        </w:rPr>
        <w:sectPr w:rsidR="00C60F3B" w:rsidSect="00A44D48">
          <w:type w:val="continuous"/>
          <w:pgSz w:w="11910" w:h="16840"/>
          <w:pgMar w:top="284" w:right="380" w:bottom="0" w:left="120" w:header="720" w:footer="720" w:gutter="0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3685"/>
        <w:gridCol w:w="6182"/>
      </w:tblGrid>
      <w:tr w:rsidR="00C60F3B" w:rsidTr="00F40E1F">
        <w:trPr>
          <w:trHeight w:val="204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уповноваженою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7D2AE3">
            <w:pPr>
              <w:pStyle w:val="TableParagraph"/>
              <w:spacing w:before="0"/>
              <w:ind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вебпортал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встановлено,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змінено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припинено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обтяження)*</w:t>
            </w:r>
          </w:p>
        </w:tc>
      </w:tr>
      <w:tr w:rsidR="00C60F3B" w:rsidTr="00F40E1F">
        <w:trPr>
          <w:trHeight w:val="1218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314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firstLine="217"/>
              <w:rPr>
                <w:sz w:val="24"/>
              </w:rPr>
            </w:pPr>
            <w:r>
              <w:rPr>
                <w:sz w:val="24"/>
              </w:rPr>
              <w:t>Адміністративна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випадків, передбачених статтею 34 Закону України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</w:t>
            </w:r>
          </w:p>
        </w:tc>
      </w:tr>
      <w:tr w:rsidR="00C60F3B" w:rsidTr="00F40E1F">
        <w:trPr>
          <w:trHeight w:val="66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182" w:type="dxa"/>
          </w:tcPr>
          <w:p w:rsidR="00C60F3B" w:rsidRDefault="00C60F3B" w:rsidP="007D2AE3">
            <w:pPr>
              <w:pStyle w:val="TableParagraph"/>
              <w:ind w:right="27" w:firstLine="21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F40E1F">
        <w:trPr>
          <w:trHeight w:val="342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38" w:right="1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419"/>
              <w:rPr>
                <w:sz w:val="24"/>
              </w:rPr>
            </w:pPr>
            <w:r>
              <w:rPr>
                <w:sz w:val="24"/>
              </w:rPr>
              <w:t>Перелік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 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поданих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736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обсязі,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передбаченому законодавством;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46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реєстратором у порядку, визначеному у пункті 3 частини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4"/>
              </w:numPr>
              <w:tabs>
                <w:tab w:val="left" w:pos="632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направлення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 рішення</w:t>
            </w:r>
          </w:p>
        </w:tc>
      </w:tr>
      <w:tr w:rsidR="00C60F3B" w:rsidTr="00F40E1F">
        <w:trPr>
          <w:trHeight w:val="4806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5" w:type="dxa"/>
          </w:tcPr>
          <w:p w:rsidR="00C60F3B" w:rsidRDefault="00C60F3B" w:rsidP="007D2AE3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182" w:type="dxa"/>
          </w:tcPr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08"/>
              </w:tabs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заявлене обтяження не підлягає державній 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Закону України «Про державну 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6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70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встановленим Законом України «Про державну 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обтяжень»;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48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 або припинення речових прав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67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зареєстрованими речовими правами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обтяженнями;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3"/>
              </w:numPr>
              <w:tabs>
                <w:tab w:val="left" w:pos="588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майно;</w:t>
            </w:r>
          </w:p>
          <w:p w:rsidR="00C60F3B" w:rsidRDefault="00C60F3B" w:rsidP="007D2AE3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0"/>
              <w:ind w:left="608" w:hanging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заяву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про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державну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реєстрацію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обтяжень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</w:tc>
      </w:tr>
    </w:tbl>
    <w:p w:rsidR="00C60F3B" w:rsidRDefault="00C60F3B" w:rsidP="00C60F3B">
      <w:pPr>
        <w:jc w:val="both"/>
        <w:rPr>
          <w:sz w:val="24"/>
        </w:rPr>
        <w:sectPr w:rsidR="00C60F3B">
          <w:headerReference w:type="default" r:id="rId9"/>
          <w:pgSz w:w="11910" w:h="16840"/>
          <w:pgMar w:top="1040" w:right="380" w:bottom="280" w:left="120" w:header="436" w:footer="0" w:gutter="0"/>
          <w:pgNumType w:start="2"/>
          <w:cols w:space="720"/>
        </w:sectPr>
      </w:pPr>
    </w:p>
    <w:p w:rsidR="00C60F3B" w:rsidRDefault="00C60F3B" w:rsidP="00C60F3B">
      <w:pPr>
        <w:pStyle w:val="a3"/>
        <w:spacing w:before="7"/>
        <w:rPr>
          <w:sz w:val="6"/>
        </w:rPr>
      </w:pPr>
    </w:p>
    <w:tbl>
      <w:tblPr>
        <w:tblStyle w:val="TableNormal"/>
        <w:tblW w:w="10292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25"/>
        <w:gridCol w:w="3625"/>
        <w:gridCol w:w="6242"/>
      </w:tblGrid>
      <w:tr w:rsidR="00C60F3B" w:rsidTr="00F40E1F">
        <w:trPr>
          <w:trHeight w:val="5077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spacing w:before="0"/>
              <w:ind w:left="0"/>
            </w:pP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spacing w:before="55"/>
              <w:ind w:right="36"/>
              <w:rPr>
                <w:sz w:val="24"/>
              </w:rPr>
            </w:pPr>
            <w:r>
              <w:rPr>
                <w:sz w:val="24"/>
              </w:rPr>
              <w:t>попереднього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правонабувачем;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 не усунені обставини, що були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484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документи подано до неналежного суб’єкта 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нотаріуса;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заяву про державну реєстрацію прав та їх обтяжень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формі;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2"/>
              </w:numPr>
              <w:tabs>
                <w:tab w:val="left" w:pos="597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речових 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</w:p>
        </w:tc>
      </w:tr>
      <w:tr w:rsidR="00C60F3B" w:rsidTr="00F40E1F">
        <w:trPr>
          <w:trHeight w:val="3702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numPr>
                <w:ilvl w:val="0"/>
                <w:numId w:val="1"/>
              </w:numPr>
              <w:tabs>
                <w:tab w:val="left" w:pos="540"/>
              </w:tabs>
              <w:ind w:right="36" w:hanging="240"/>
              <w:jc w:val="both"/>
              <w:rPr>
                <w:sz w:val="24"/>
              </w:rPr>
            </w:pPr>
            <w:r>
              <w:rPr>
                <w:sz w:val="24"/>
              </w:rPr>
              <w:t>прийняття рішення про державну реєстрацію прав;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відкриття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:rsidR="00C60F3B" w:rsidRDefault="00C60F3B" w:rsidP="007D2AE3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на нерухоме майно та/або внесення до відкритого 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 на нерухоме майно відповідних відомостей про речові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 на нерухоме майно та їх обтяження, про об’єкти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7D2AE3">
            <w:pPr>
              <w:pStyle w:val="TableParagraph"/>
              <w:spacing w:before="0"/>
              <w:ind w:firstLine="457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:rsidR="00C60F3B" w:rsidRDefault="00C60F3B" w:rsidP="00C60F3B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</w:p>
        </w:tc>
      </w:tr>
      <w:tr w:rsidR="00C60F3B" w:rsidTr="00F40E1F">
        <w:trPr>
          <w:trHeight w:val="942"/>
        </w:trPr>
        <w:tc>
          <w:tcPr>
            <w:tcW w:w="425" w:type="dxa"/>
          </w:tcPr>
          <w:p w:rsidR="00C60F3B" w:rsidRDefault="00C60F3B" w:rsidP="007D2AE3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625" w:type="dxa"/>
          </w:tcPr>
          <w:p w:rsidR="00C60F3B" w:rsidRDefault="00C60F3B" w:rsidP="007D2AE3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:rsidR="00C60F3B" w:rsidRDefault="00C60F3B" w:rsidP="007D2AE3">
            <w:pPr>
              <w:pStyle w:val="TableParagraph"/>
              <w:tabs>
                <w:tab w:val="left" w:pos="1074"/>
                <w:tab w:val="left" w:pos="1873"/>
                <w:tab w:val="left" w:pos="2916"/>
                <w:tab w:val="left" w:pos="4932"/>
                <w:tab w:val="left" w:pos="5836"/>
              </w:tabs>
              <w:ind w:right="34" w:firstLine="217"/>
              <w:rPr>
                <w:sz w:val="24"/>
              </w:rPr>
            </w:pP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  <w:t>центр</w:t>
            </w:r>
            <w:r>
              <w:rPr>
                <w:sz w:val="24"/>
              </w:rPr>
              <w:tab/>
              <w:t>надання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послуг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державним реєстратором;</w:t>
            </w:r>
          </w:p>
          <w:p w:rsidR="00C60F3B" w:rsidRDefault="00C60F3B" w:rsidP="007D2AE3">
            <w:pPr>
              <w:pStyle w:val="TableParagraph"/>
              <w:spacing w:before="0"/>
              <w:ind w:left="279"/>
              <w:rPr>
                <w:sz w:val="24"/>
              </w:rPr>
            </w:pPr>
            <w:r>
              <w:rPr>
                <w:sz w:val="24"/>
              </w:rPr>
              <w:t>Вебпортал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Мін’юсту*</w:t>
            </w:r>
          </w:p>
        </w:tc>
      </w:tr>
    </w:tbl>
    <w:p w:rsidR="00C60F3B" w:rsidRPr="00C60F3B" w:rsidRDefault="00C60F3B" w:rsidP="00C60F3B">
      <w:pPr>
        <w:pStyle w:val="a3"/>
        <w:ind w:left="1581"/>
        <w:rPr>
          <w:b w:val="0"/>
          <w:sz w:val="16"/>
          <w:szCs w:val="16"/>
        </w:rPr>
      </w:pPr>
      <w:r w:rsidRPr="00C60F3B">
        <w:rPr>
          <w:b w:val="0"/>
          <w:sz w:val="16"/>
          <w:szCs w:val="16"/>
        </w:rPr>
        <w:t>*Після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доопрацювання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порталу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електронних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сервісів,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який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буде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забезпечувати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можливість</w:t>
      </w:r>
      <w:r w:rsidRPr="00C60F3B">
        <w:rPr>
          <w:b w:val="0"/>
          <w:spacing w:val="-3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подання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таких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документів</w:t>
      </w:r>
      <w:r w:rsidRPr="00C60F3B">
        <w:rPr>
          <w:b w:val="0"/>
          <w:spacing w:val="-1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в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електронній</w:t>
      </w:r>
      <w:r w:rsidRPr="00C60F3B">
        <w:rPr>
          <w:b w:val="0"/>
          <w:spacing w:val="-2"/>
          <w:sz w:val="16"/>
          <w:szCs w:val="16"/>
        </w:rPr>
        <w:t xml:space="preserve"> </w:t>
      </w:r>
      <w:r w:rsidRPr="00C60F3B">
        <w:rPr>
          <w:b w:val="0"/>
          <w:sz w:val="16"/>
          <w:szCs w:val="16"/>
        </w:rPr>
        <w:t>формі</w:t>
      </w:r>
    </w:p>
    <w:p w:rsidR="00B00E68" w:rsidRDefault="00B00E68">
      <w:pPr>
        <w:rPr>
          <w:sz w:val="28"/>
        </w:rPr>
      </w:pPr>
    </w:p>
    <w:sectPr w:rsidR="00B00E68" w:rsidSect="00B00E68">
      <w:pgSz w:w="11910" w:h="16840"/>
      <w:pgMar w:top="340" w:right="520" w:bottom="280" w:left="1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E5" w:rsidRDefault="009814E5" w:rsidP="004A3C27">
      <w:r>
        <w:separator/>
      </w:r>
    </w:p>
  </w:endnote>
  <w:endnote w:type="continuationSeparator" w:id="1">
    <w:p w:rsidR="009814E5" w:rsidRDefault="009814E5" w:rsidP="004A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E5" w:rsidRDefault="009814E5" w:rsidP="004A3C27">
      <w:r>
        <w:separator/>
      </w:r>
    </w:p>
  </w:footnote>
  <w:footnote w:type="continuationSeparator" w:id="1">
    <w:p w:rsidR="009814E5" w:rsidRDefault="009814E5" w:rsidP="004A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F2" w:rsidRDefault="00C20C3F">
    <w:pPr>
      <w:pStyle w:val="a3"/>
      <w:spacing w:line="14" w:lineRule="auto"/>
      <w:rPr>
        <w:sz w:val="20"/>
      </w:rPr>
    </w:pPr>
    <w:r w:rsidRPr="00C20C3F">
      <w:rPr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20pt;margin-top:20.8pt;width:12pt;height:15.3pt;z-index:-251658752;mso-position-horizontal-relative:page;mso-position-vertical-relative:page" filled="f" stroked="f">
          <v:textbox inset="0,0,0,0">
            <w:txbxContent>
              <w:p w:rsidR="009845F2" w:rsidRDefault="00C20C3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23EF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77859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659A"/>
    <w:multiLevelType w:val="hybridMultilevel"/>
    <w:tmpl w:val="25B0128E"/>
    <w:lvl w:ilvl="0" w:tplc="2A0A08D8">
      <w:start w:val="1"/>
      <w:numFmt w:val="decimal"/>
      <w:lvlText w:val="%1)"/>
      <w:lvlJc w:val="left"/>
      <w:pPr>
        <w:ind w:left="62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8324FC8">
      <w:numFmt w:val="bullet"/>
      <w:lvlText w:val="•"/>
      <w:lvlJc w:val="left"/>
      <w:pPr>
        <w:ind w:left="676" w:hanging="304"/>
      </w:pPr>
      <w:rPr>
        <w:rFonts w:hint="default"/>
        <w:lang w:val="uk-UA" w:eastAsia="en-US" w:bidi="ar-SA"/>
      </w:rPr>
    </w:lvl>
    <w:lvl w:ilvl="2" w:tplc="32263F44">
      <w:numFmt w:val="bullet"/>
      <w:lvlText w:val="•"/>
      <w:lvlJc w:val="left"/>
      <w:pPr>
        <w:ind w:left="1292" w:hanging="304"/>
      </w:pPr>
      <w:rPr>
        <w:rFonts w:hint="default"/>
        <w:lang w:val="uk-UA" w:eastAsia="en-US" w:bidi="ar-SA"/>
      </w:rPr>
    </w:lvl>
    <w:lvl w:ilvl="3" w:tplc="81785A04">
      <w:numFmt w:val="bullet"/>
      <w:lvlText w:val="•"/>
      <w:lvlJc w:val="left"/>
      <w:pPr>
        <w:ind w:left="1908" w:hanging="304"/>
      </w:pPr>
      <w:rPr>
        <w:rFonts w:hint="default"/>
        <w:lang w:val="uk-UA" w:eastAsia="en-US" w:bidi="ar-SA"/>
      </w:rPr>
    </w:lvl>
    <w:lvl w:ilvl="4" w:tplc="ADCE2B0C">
      <w:numFmt w:val="bullet"/>
      <w:lvlText w:val="•"/>
      <w:lvlJc w:val="left"/>
      <w:pPr>
        <w:ind w:left="2524" w:hanging="304"/>
      </w:pPr>
      <w:rPr>
        <w:rFonts w:hint="default"/>
        <w:lang w:val="uk-UA" w:eastAsia="en-US" w:bidi="ar-SA"/>
      </w:rPr>
    </w:lvl>
    <w:lvl w:ilvl="5" w:tplc="BA7008E4">
      <w:numFmt w:val="bullet"/>
      <w:lvlText w:val="•"/>
      <w:lvlJc w:val="left"/>
      <w:pPr>
        <w:ind w:left="3141" w:hanging="304"/>
      </w:pPr>
      <w:rPr>
        <w:rFonts w:hint="default"/>
        <w:lang w:val="uk-UA" w:eastAsia="en-US" w:bidi="ar-SA"/>
      </w:rPr>
    </w:lvl>
    <w:lvl w:ilvl="6" w:tplc="84B20060">
      <w:numFmt w:val="bullet"/>
      <w:lvlText w:val="•"/>
      <w:lvlJc w:val="left"/>
      <w:pPr>
        <w:ind w:left="3757" w:hanging="304"/>
      </w:pPr>
      <w:rPr>
        <w:rFonts w:hint="default"/>
        <w:lang w:val="uk-UA" w:eastAsia="en-US" w:bidi="ar-SA"/>
      </w:rPr>
    </w:lvl>
    <w:lvl w:ilvl="7" w:tplc="BA8C0C58">
      <w:numFmt w:val="bullet"/>
      <w:lvlText w:val="•"/>
      <w:lvlJc w:val="left"/>
      <w:pPr>
        <w:ind w:left="4373" w:hanging="304"/>
      </w:pPr>
      <w:rPr>
        <w:rFonts w:hint="default"/>
        <w:lang w:val="uk-UA" w:eastAsia="en-US" w:bidi="ar-SA"/>
      </w:rPr>
    </w:lvl>
    <w:lvl w:ilvl="8" w:tplc="FA7633BE">
      <w:numFmt w:val="bullet"/>
      <w:lvlText w:val="•"/>
      <w:lvlJc w:val="left"/>
      <w:pPr>
        <w:ind w:left="4989" w:hanging="304"/>
      </w:pPr>
      <w:rPr>
        <w:rFonts w:hint="default"/>
        <w:lang w:val="uk-UA" w:eastAsia="en-US" w:bidi="ar-SA"/>
      </w:rPr>
    </w:lvl>
  </w:abstractNum>
  <w:abstractNum w:abstractNumId="1">
    <w:nsid w:val="2C626426"/>
    <w:multiLevelType w:val="hybridMultilevel"/>
    <w:tmpl w:val="1C72A8C8"/>
    <w:lvl w:ilvl="0" w:tplc="8E9A10C8">
      <w:start w:val="1"/>
      <w:numFmt w:val="decimal"/>
      <w:lvlText w:val="%1)"/>
      <w:lvlJc w:val="left"/>
      <w:pPr>
        <w:ind w:left="51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8ED2F0">
      <w:numFmt w:val="bullet"/>
      <w:lvlText w:val="•"/>
      <w:lvlJc w:val="left"/>
      <w:pPr>
        <w:ind w:left="1090" w:hanging="260"/>
      </w:pPr>
      <w:rPr>
        <w:rFonts w:hint="default"/>
        <w:lang w:val="uk-UA" w:eastAsia="en-US" w:bidi="ar-SA"/>
      </w:rPr>
    </w:lvl>
    <w:lvl w:ilvl="2" w:tplc="DA52F6EE">
      <w:numFmt w:val="bullet"/>
      <w:lvlText w:val="•"/>
      <w:lvlJc w:val="left"/>
      <w:pPr>
        <w:ind w:left="1660" w:hanging="260"/>
      </w:pPr>
      <w:rPr>
        <w:rFonts w:hint="default"/>
        <w:lang w:val="uk-UA" w:eastAsia="en-US" w:bidi="ar-SA"/>
      </w:rPr>
    </w:lvl>
    <w:lvl w:ilvl="3" w:tplc="926A9436">
      <w:numFmt w:val="bullet"/>
      <w:lvlText w:val="•"/>
      <w:lvlJc w:val="left"/>
      <w:pPr>
        <w:ind w:left="2230" w:hanging="260"/>
      </w:pPr>
      <w:rPr>
        <w:rFonts w:hint="default"/>
        <w:lang w:val="uk-UA" w:eastAsia="en-US" w:bidi="ar-SA"/>
      </w:rPr>
    </w:lvl>
    <w:lvl w:ilvl="4" w:tplc="80F019B0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5" w:tplc="D3B2EAAA">
      <w:numFmt w:val="bullet"/>
      <w:lvlText w:val="•"/>
      <w:lvlJc w:val="left"/>
      <w:pPr>
        <w:ind w:left="3371" w:hanging="260"/>
      </w:pPr>
      <w:rPr>
        <w:rFonts w:hint="default"/>
        <w:lang w:val="uk-UA" w:eastAsia="en-US" w:bidi="ar-SA"/>
      </w:rPr>
    </w:lvl>
    <w:lvl w:ilvl="6" w:tplc="3674650C">
      <w:numFmt w:val="bullet"/>
      <w:lvlText w:val="•"/>
      <w:lvlJc w:val="left"/>
      <w:pPr>
        <w:ind w:left="3941" w:hanging="260"/>
      </w:pPr>
      <w:rPr>
        <w:rFonts w:hint="default"/>
        <w:lang w:val="uk-UA" w:eastAsia="en-US" w:bidi="ar-SA"/>
      </w:rPr>
    </w:lvl>
    <w:lvl w:ilvl="7" w:tplc="0750D44C">
      <w:numFmt w:val="bullet"/>
      <w:lvlText w:val="•"/>
      <w:lvlJc w:val="left"/>
      <w:pPr>
        <w:ind w:left="4511" w:hanging="260"/>
      </w:pPr>
      <w:rPr>
        <w:rFonts w:hint="default"/>
        <w:lang w:val="uk-UA" w:eastAsia="en-US" w:bidi="ar-SA"/>
      </w:rPr>
    </w:lvl>
    <w:lvl w:ilvl="8" w:tplc="1AEC4350">
      <w:numFmt w:val="bullet"/>
      <w:lvlText w:val="•"/>
      <w:lvlJc w:val="left"/>
      <w:pPr>
        <w:ind w:left="5081" w:hanging="260"/>
      </w:pPr>
      <w:rPr>
        <w:rFonts w:hint="default"/>
        <w:lang w:val="uk-UA" w:eastAsia="en-US" w:bidi="ar-SA"/>
      </w:rPr>
    </w:lvl>
  </w:abstractNum>
  <w:abstractNum w:abstractNumId="2">
    <w:nsid w:val="35CA3FB7"/>
    <w:multiLevelType w:val="hybridMultilevel"/>
    <w:tmpl w:val="0DDE70AE"/>
    <w:lvl w:ilvl="0" w:tplc="4858D4D6">
      <w:start w:val="1"/>
      <w:numFmt w:val="decimal"/>
      <w:lvlText w:val="%1)"/>
      <w:lvlJc w:val="left"/>
      <w:pPr>
        <w:ind w:left="62" w:hanging="4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6613C6">
      <w:numFmt w:val="bullet"/>
      <w:lvlText w:val="•"/>
      <w:lvlJc w:val="left"/>
      <w:pPr>
        <w:ind w:left="676" w:hanging="456"/>
      </w:pPr>
      <w:rPr>
        <w:rFonts w:hint="default"/>
        <w:lang w:val="uk-UA" w:eastAsia="en-US" w:bidi="ar-SA"/>
      </w:rPr>
    </w:lvl>
    <w:lvl w:ilvl="2" w:tplc="F29E369E">
      <w:numFmt w:val="bullet"/>
      <w:lvlText w:val="•"/>
      <w:lvlJc w:val="left"/>
      <w:pPr>
        <w:ind w:left="1292" w:hanging="456"/>
      </w:pPr>
      <w:rPr>
        <w:rFonts w:hint="default"/>
        <w:lang w:val="uk-UA" w:eastAsia="en-US" w:bidi="ar-SA"/>
      </w:rPr>
    </w:lvl>
    <w:lvl w:ilvl="3" w:tplc="A9C8D240">
      <w:numFmt w:val="bullet"/>
      <w:lvlText w:val="•"/>
      <w:lvlJc w:val="left"/>
      <w:pPr>
        <w:ind w:left="1908" w:hanging="456"/>
      </w:pPr>
      <w:rPr>
        <w:rFonts w:hint="default"/>
        <w:lang w:val="uk-UA" w:eastAsia="en-US" w:bidi="ar-SA"/>
      </w:rPr>
    </w:lvl>
    <w:lvl w:ilvl="4" w:tplc="8884AF5C">
      <w:numFmt w:val="bullet"/>
      <w:lvlText w:val="•"/>
      <w:lvlJc w:val="left"/>
      <w:pPr>
        <w:ind w:left="2524" w:hanging="456"/>
      </w:pPr>
      <w:rPr>
        <w:rFonts w:hint="default"/>
        <w:lang w:val="uk-UA" w:eastAsia="en-US" w:bidi="ar-SA"/>
      </w:rPr>
    </w:lvl>
    <w:lvl w:ilvl="5" w:tplc="EC66AA8A">
      <w:numFmt w:val="bullet"/>
      <w:lvlText w:val="•"/>
      <w:lvlJc w:val="left"/>
      <w:pPr>
        <w:ind w:left="3141" w:hanging="456"/>
      </w:pPr>
      <w:rPr>
        <w:rFonts w:hint="default"/>
        <w:lang w:val="uk-UA" w:eastAsia="en-US" w:bidi="ar-SA"/>
      </w:rPr>
    </w:lvl>
    <w:lvl w:ilvl="6" w:tplc="06AC5512">
      <w:numFmt w:val="bullet"/>
      <w:lvlText w:val="•"/>
      <w:lvlJc w:val="left"/>
      <w:pPr>
        <w:ind w:left="3757" w:hanging="456"/>
      </w:pPr>
      <w:rPr>
        <w:rFonts w:hint="default"/>
        <w:lang w:val="uk-UA" w:eastAsia="en-US" w:bidi="ar-SA"/>
      </w:rPr>
    </w:lvl>
    <w:lvl w:ilvl="7" w:tplc="EDC4F826">
      <w:numFmt w:val="bullet"/>
      <w:lvlText w:val="•"/>
      <w:lvlJc w:val="left"/>
      <w:pPr>
        <w:ind w:left="4373" w:hanging="456"/>
      </w:pPr>
      <w:rPr>
        <w:rFonts w:hint="default"/>
        <w:lang w:val="uk-UA" w:eastAsia="en-US" w:bidi="ar-SA"/>
      </w:rPr>
    </w:lvl>
    <w:lvl w:ilvl="8" w:tplc="5BE86DEA">
      <w:numFmt w:val="bullet"/>
      <w:lvlText w:val="•"/>
      <w:lvlJc w:val="left"/>
      <w:pPr>
        <w:ind w:left="4989" w:hanging="456"/>
      </w:pPr>
      <w:rPr>
        <w:rFonts w:hint="default"/>
        <w:lang w:val="uk-UA" w:eastAsia="en-US" w:bidi="ar-SA"/>
      </w:rPr>
    </w:lvl>
  </w:abstractNum>
  <w:abstractNum w:abstractNumId="3">
    <w:nsid w:val="6E6D1C2E"/>
    <w:multiLevelType w:val="hybridMultilevel"/>
    <w:tmpl w:val="75D286FA"/>
    <w:lvl w:ilvl="0" w:tplc="A64E8D50">
      <w:start w:val="8"/>
      <w:numFmt w:val="decimal"/>
      <w:lvlText w:val="%1)"/>
      <w:lvlJc w:val="left"/>
      <w:pPr>
        <w:ind w:left="62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7B40018">
      <w:numFmt w:val="bullet"/>
      <w:lvlText w:val="•"/>
      <w:lvlJc w:val="left"/>
      <w:pPr>
        <w:ind w:left="676" w:hanging="364"/>
      </w:pPr>
      <w:rPr>
        <w:rFonts w:hint="default"/>
        <w:lang w:val="uk-UA" w:eastAsia="en-US" w:bidi="ar-SA"/>
      </w:rPr>
    </w:lvl>
    <w:lvl w:ilvl="2" w:tplc="E4F2AEA0">
      <w:numFmt w:val="bullet"/>
      <w:lvlText w:val="•"/>
      <w:lvlJc w:val="left"/>
      <w:pPr>
        <w:ind w:left="1292" w:hanging="364"/>
      </w:pPr>
      <w:rPr>
        <w:rFonts w:hint="default"/>
        <w:lang w:val="uk-UA" w:eastAsia="en-US" w:bidi="ar-SA"/>
      </w:rPr>
    </w:lvl>
    <w:lvl w:ilvl="3" w:tplc="D3389C1A">
      <w:numFmt w:val="bullet"/>
      <w:lvlText w:val="•"/>
      <w:lvlJc w:val="left"/>
      <w:pPr>
        <w:ind w:left="1908" w:hanging="364"/>
      </w:pPr>
      <w:rPr>
        <w:rFonts w:hint="default"/>
        <w:lang w:val="uk-UA" w:eastAsia="en-US" w:bidi="ar-SA"/>
      </w:rPr>
    </w:lvl>
    <w:lvl w:ilvl="4" w:tplc="11683C22">
      <w:numFmt w:val="bullet"/>
      <w:lvlText w:val="•"/>
      <w:lvlJc w:val="left"/>
      <w:pPr>
        <w:ind w:left="2524" w:hanging="364"/>
      </w:pPr>
      <w:rPr>
        <w:rFonts w:hint="default"/>
        <w:lang w:val="uk-UA" w:eastAsia="en-US" w:bidi="ar-SA"/>
      </w:rPr>
    </w:lvl>
    <w:lvl w:ilvl="5" w:tplc="6A42C82E">
      <w:numFmt w:val="bullet"/>
      <w:lvlText w:val="•"/>
      <w:lvlJc w:val="left"/>
      <w:pPr>
        <w:ind w:left="3141" w:hanging="364"/>
      </w:pPr>
      <w:rPr>
        <w:rFonts w:hint="default"/>
        <w:lang w:val="uk-UA" w:eastAsia="en-US" w:bidi="ar-SA"/>
      </w:rPr>
    </w:lvl>
    <w:lvl w:ilvl="6" w:tplc="02609172">
      <w:numFmt w:val="bullet"/>
      <w:lvlText w:val="•"/>
      <w:lvlJc w:val="left"/>
      <w:pPr>
        <w:ind w:left="3757" w:hanging="364"/>
      </w:pPr>
      <w:rPr>
        <w:rFonts w:hint="default"/>
        <w:lang w:val="uk-UA" w:eastAsia="en-US" w:bidi="ar-SA"/>
      </w:rPr>
    </w:lvl>
    <w:lvl w:ilvl="7" w:tplc="6C5434A8">
      <w:numFmt w:val="bullet"/>
      <w:lvlText w:val="•"/>
      <w:lvlJc w:val="left"/>
      <w:pPr>
        <w:ind w:left="4373" w:hanging="364"/>
      </w:pPr>
      <w:rPr>
        <w:rFonts w:hint="default"/>
        <w:lang w:val="uk-UA" w:eastAsia="en-US" w:bidi="ar-SA"/>
      </w:rPr>
    </w:lvl>
    <w:lvl w:ilvl="8" w:tplc="5B4273D6">
      <w:numFmt w:val="bullet"/>
      <w:lvlText w:val="•"/>
      <w:lvlJc w:val="left"/>
      <w:pPr>
        <w:ind w:left="4989" w:hanging="3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00E68"/>
    <w:rsid w:val="00077859"/>
    <w:rsid w:val="0009185B"/>
    <w:rsid w:val="004A3C27"/>
    <w:rsid w:val="00623EF9"/>
    <w:rsid w:val="006E398A"/>
    <w:rsid w:val="009814E5"/>
    <w:rsid w:val="00A44D48"/>
    <w:rsid w:val="00AE54F5"/>
    <w:rsid w:val="00B00E68"/>
    <w:rsid w:val="00B56FA2"/>
    <w:rsid w:val="00C20C3F"/>
    <w:rsid w:val="00C60F3B"/>
    <w:rsid w:val="00E24ADC"/>
    <w:rsid w:val="00F4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E6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E68"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B00E68"/>
  </w:style>
  <w:style w:type="paragraph" w:customStyle="1" w:styleId="TableParagraph">
    <w:name w:val="Table Paragraph"/>
    <w:basedOn w:val="a"/>
    <w:uiPriority w:val="1"/>
    <w:qFormat/>
    <w:rsid w:val="00B00E68"/>
    <w:pPr>
      <w:spacing w:before="60"/>
      <w:ind w:left="62"/>
    </w:pPr>
  </w:style>
  <w:style w:type="character" w:styleId="a5">
    <w:name w:val="Emphasis"/>
    <w:basedOn w:val="a0"/>
    <w:uiPriority w:val="20"/>
    <w:qFormat/>
    <w:rsid w:val="0009185B"/>
    <w:rPr>
      <w:i/>
      <w:iCs/>
    </w:rPr>
  </w:style>
  <w:style w:type="paragraph" w:customStyle="1" w:styleId="Heading1">
    <w:name w:val="Heading 1"/>
    <w:basedOn w:val="a"/>
    <w:uiPriority w:val="1"/>
    <w:qFormat/>
    <w:rsid w:val="00F40E1F"/>
    <w:pPr>
      <w:ind w:left="2415" w:right="1022"/>
      <w:jc w:val="center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ukr.net/desk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920F-9680-4BD2-9DED-360ECA2D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4</cp:revision>
  <cp:lastPrinted>2021-10-22T06:41:00Z</cp:lastPrinted>
  <dcterms:created xsi:type="dcterms:W3CDTF">2021-10-22T06:52:00Z</dcterms:created>
  <dcterms:modified xsi:type="dcterms:W3CDTF">2022-07-15T09:15:00Z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2021-10-22T00:00:00Z</vt:filetime>
  </property>
</Properties>
</file>